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63A" w:rsidRDefault="008865C8" w:rsidP="00A7326F"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 wp14:anchorId="7672EACA" wp14:editId="31A64770">
            <wp:simplePos x="0" y="0"/>
            <wp:positionH relativeFrom="column">
              <wp:posOffset>2790825</wp:posOffset>
            </wp:positionH>
            <wp:positionV relativeFrom="paragraph">
              <wp:posOffset>114300</wp:posOffset>
            </wp:positionV>
            <wp:extent cx="495300" cy="619125"/>
            <wp:effectExtent l="0" t="0" r="0" b="0"/>
            <wp:wrapNone/>
            <wp:docPr id="5" name="Рисунок 5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4AE8" w:rsidRPr="00714AE8" w:rsidRDefault="00714AE8" w:rsidP="00714AE8">
      <w:pPr>
        <w:ind w:left="-360"/>
      </w:pPr>
    </w:p>
    <w:p w:rsidR="004E79F6" w:rsidRDefault="004E79F6"/>
    <w:p w:rsidR="002E0CA0" w:rsidRDefault="002E0CA0" w:rsidP="000D4157">
      <w:pPr>
        <w:ind w:left="-360"/>
      </w:pPr>
    </w:p>
    <w:p w:rsidR="000D4157" w:rsidRPr="002E0CA0" w:rsidRDefault="000D4157" w:rsidP="000D4157">
      <w:pPr>
        <w:ind w:left="-360"/>
      </w:pPr>
    </w:p>
    <w:tbl>
      <w:tblPr>
        <w:tblW w:w="992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83"/>
        <w:gridCol w:w="621"/>
        <w:gridCol w:w="223"/>
        <w:gridCol w:w="1425"/>
        <w:gridCol w:w="434"/>
        <w:gridCol w:w="329"/>
        <w:gridCol w:w="215"/>
        <w:gridCol w:w="1713"/>
        <w:gridCol w:w="2023"/>
        <w:gridCol w:w="445"/>
        <w:gridCol w:w="2210"/>
      </w:tblGrid>
      <w:tr w:rsidR="00B34351" w:rsidRPr="00125D2B" w:rsidTr="004B6254">
        <w:trPr>
          <w:trHeight w:hRule="exact" w:val="1594"/>
        </w:trPr>
        <w:tc>
          <w:tcPr>
            <w:tcW w:w="9921" w:type="dxa"/>
            <w:gridSpan w:val="11"/>
            <w:tcBorders>
              <w:bottom w:val="double" w:sz="4" w:space="0" w:color="auto"/>
            </w:tcBorders>
          </w:tcPr>
          <w:p w:rsidR="00B34351" w:rsidRPr="00125D2B" w:rsidRDefault="00B34351">
            <w:pPr>
              <w:jc w:val="center"/>
              <w:rPr>
                <w:b/>
              </w:rPr>
            </w:pPr>
            <w:r w:rsidRPr="00125D2B">
              <w:rPr>
                <w:b/>
              </w:rPr>
              <w:t>Администрация Октябрьского района</w:t>
            </w:r>
          </w:p>
          <w:p w:rsidR="00B34351" w:rsidRPr="00125D2B" w:rsidRDefault="00B34351">
            <w:pPr>
              <w:jc w:val="center"/>
              <w:rPr>
                <w:sz w:val="8"/>
                <w:szCs w:val="8"/>
              </w:rPr>
            </w:pPr>
          </w:p>
          <w:p w:rsidR="00B34351" w:rsidRPr="00125D2B" w:rsidRDefault="00B34351">
            <w:pPr>
              <w:jc w:val="center"/>
              <w:rPr>
                <w:b/>
                <w:sz w:val="26"/>
                <w:szCs w:val="26"/>
              </w:rPr>
            </w:pPr>
            <w:r w:rsidRPr="00125D2B">
              <w:rPr>
                <w:b/>
                <w:sz w:val="26"/>
                <w:szCs w:val="26"/>
              </w:rPr>
              <w:t>УПРАВЛЕНИЕ ОБРАЗОВАНИЯ</w:t>
            </w:r>
          </w:p>
          <w:p w:rsidR="00B34351" w:rsidRPr="00125D2B" w:rsidRDefault="00B34351" w:rsidP="00CC3401">
            <w:pPr>
              <w:rPr>
                <w:b/>
                <w:sz w:val="8"/>
                <w:szCs w:val="8"/>
              </w:rPr>
            </w:pPr>
          </w:p>
          <w:p w:rsidR="00B34351" w:rsidRPr="00125D2B" w:rsidRDefault="00B34351">
            <w:pPr>
              <w:jc w:val="center"/>
              <w:rPr>
                <w:sz w:val="20"/>
                <w:szCs w:val="20"/>
              </w:rPr>
            </w:pPr>
            <w:r w:rsidRPr="00125D2B">
              <w:rPr>
                <w:sz w:val="20"/>
                <w:szCs w:val="20"/>
              </w:rPr>
              <w:t>ул</w:t>
            </w:r>
            <w:r w:rsidR="00D824E4" w:rsidRPr="00125D2B">
              <w:rPr>
                <w:sz w:val="20"/>
                <w:szCs w:val="20"/>
              </w:rPr>
              <w:t>. К</w:t>
            </w:r>
            <w:r w:rsidRPr="00125D2B">
              <w:rPr>
                <w:sz w:val="20"/>
                <w:szCs w:val="20"/>
              </w:rPr>
              <w:t>алинина</w:t>
            </w:r>
            <w:r w:rsidR="00D824E4" w:rsidRPr="00125D2B">
              <w:rPr>
                <w:sz w:val="20"/>
                <w:szCs w:val="20"/>
              </w:rPr>
              <w:t>,</w:t>
            </w:r>
            <w:r w:rsidR="00DE41B9" w:rsidRPr="00125D2B">
              <w:rPr>
                <w:sz w:val="20"/>
                <w:szCs w:val="20"/>
              </w:rPr>
              <w:t xml:space="preserve"> д. 39, пг</w:t>
            </w:r>
            <w:r w:rsidRPr="00125D2B">
              <w:rPr>
                <w:sz w:val="20"/>
                <w:szCs w:val="20"/>
              </w:rPr>
              <w:t>т. Октябрьское, ХМАО</w:t>
            </w:r>
            <w:r w:rsidR="00DE41B9" w:rsidRPr="00125D2B">
              <w:rPr>
                <w:sz w:val="20"/>
                <w:szCs w:val="20"/>
              </w:rPr>
              <w:t xml:space="preserve"> – </w:t>
            </w:r>
            <w:r w:rsidRPr="00125D2B">
              <w:rPr>
                <w:sz w:val="20"/>
                <w:szCs w:val="20"/>
              </w:rPr>
              <w:t>Югра, Тюменской обл., 628100</w:t>
            </w:r>
          </w:p>
          <w:p w:rsidR="00B34351" w:rsidRPr="00125D2B" w:rsidRDefault="006549D4">
            <w:pPr>
              <w:jc w:val="center"/>
              <w:rPr>
                <w:b/>
                <w:sz w:val="26"/>
                <w:szCs w:val="26"/>
              </w:rPr>
            </w:pPr>
            <w:r w:rsidRPr="00125D2B">
              <w:rPr>
                <w:sz w:val="20"/>
                <w:szCs w:val="20"/>
              </w:rPr>
              <w:t>тел. (34678) 2-8</w:t>
            </w:r>
            <w:r w:rsidRPr="00125D2B">
              <w:rPr>
                <w:sz w:val="20"/>
                <w:szCs w:val="20"/>
                <w:lang w:val="en-US"/>
              </w:rPr>
              <w:t>0-85</w:t>
            </w:r>
            <w:r w:rsidR="00B34351" w:rsidRPr="00125D2B">
              <w:rPr>
                <w:sz w:val="20"/>
                <w:szCs w:val="20"/>
              </w:rPr>
              <w:t xml:space="preserve">, </w:t>
            </w:r>
            <w:r w:rsidR="00A56E5C" w:rsidRPr="00125D2B">
              <w:rPr>
                <w:sz w:val="20"/>
                <w:szCs w:val="20"/>
              </w:rPr>
              <w:t xml:space="preserve">факс (34678) </w:t>
            </w:r>
            <w:r w:rsidR="00B34351" w:rsidRPr="00125D2B">
              <w:rPr>
                <w:sz w:val="20"/>
                <w:szCs w:val="20"/>
              </w:rPr>
              <w:t>2-80-88</w:t>
            </w:r>
            <w:r w:rsidR="00B34351" w:rsidRPr="00125D2B">
              <w:rPr>
                <w:b/>
                <w:sz w:val="26"/>
                <w:szCs w:val="26"/>
              </w:rPr>
              <w:t xml:space="preserve"> </w:t>
            </w:r>
          </w:p>
          <w:p w:rsidR="00B34351" w:rsidRPr="00125D2B" w:rsidRDefault="00B34351" w:rsidP="00DE41B9">
            <w:pPr>
              <w:jc w:val="center"/>
              <w:rPr>
                <w:b/>
                <w:sz w:val="26"/>
                <w:szCs w:val="26"/>
              </w:rPr>
            </w:pPr>
            <w:r w:rsidRPr="00125D2B">
              <w:rPr>
                <w:i/>
                <w:iCs/>
                <w:sz w:val="20"/>
                <w:szCs w:val="20"/>
                <w:lang w:val="en-US"/>
              </w:rPr>
              <w:t>e</w:t>
            </w:r>
            <w:r w:rsidRPr="00125D2B">
              <w:rPr>
                <w:i/>
                <w:iCs/>
                <w:sz w:val="20"/>
                <w:szCs w:val="20"/>
              </w:rPr>
              <w:t>-</w:t>
            </w:r>
            <w:r w:rsidRPr="00125D2B">
              <w:rPr>
                <w:i/>
                <w:iCs/>
                <w:sz w:val="20"/>
                <w:szCs w:val="20"/>
                <w:lang w:val="en-US"/>
              </w:rPr>
              <w:t>mail</w:t>
            </w:r>
            <w:r w:rsidRPr="00125D2B">
              <w:rPr>
                <w:i/>
                <w:iCs/>
                <w:sz w:val="20"/>
                <w:szCs w:val="20"/>
              </w:rPr>
              <w:t xml:space="preserve">: </w:t>
            </w:r>
            <w:r w:rsidRPr="00125D2B">
              <w:rPr>
                <w:i/>
                <w:iCs/>
                <w:sz w:val="20"/>
                <w:szCs w:val="20"/>
                <w:lang w:val="en-US"/>
              </w:rPr>
              <w:t>edu</w:t>
            </w:r>
            <w:r w:rsidRPr="00125D2B">
              <w:rPr>
                <w:i/>
                <w:iCs/>
                <w:sz w:val="20"/>
                <w:szCs w:val="20"/>
              </w:rPr>
              <w:t>@</w:t>
            </w:r>
            <w:r w:rsidRPr="00125D2B">
              <w:rPr>
                <w:i/>
                <w:iCs/>
                <w:sz w:val="20"/>
                <w:szCs w:val="20"/>
                <w:lang w:val="en-US"/>
              </w:rPr>
              <w:t>oktregion</w:t>
            </w:r>
            <w:r w:rsidR="00DE41B9" w:rsidRPr="00125D2B">
              <w:rPr>
                <w:i/>
                <w:iCs/>
                <w:sz w:val="20"/>
                <w:szCs w:val="20"/>
              </w:rPr>
              <w:t>.</w:t>
            </w:r>
            <w:r w:rsidRPr="00125D2B">
              <w:rPr>
                <w:i/>
                <w:iCs/>
                <w:sz w:val="20"/>
                <w:szCs w:val="20"/>
                <w:lang w:val="en-US"/>
              </w:rPr>
              <w:t>ru</w:t>
            </w:r>
            <w:r w:rsidRPr="00125D2B">
              <w:rPr>
                <w:i/>
                <w:iCs/>
                <w:sz w:val="20"/>
                <w:szCs w:val="20"/>
              </w:rPr>
              <w:t xml:space="preserve">, </w:t>
            </w:r>
            <w:r w:rsidRPr="00125D2B">
              <w:rPr>
                <w:i/>
                <w:iCs/>
                <w:sz w:val="20"/>
                <w:szCs w:val="20"/>
                <w:lang w:val="en-US"/>
              </w:rPr>
              <w:t>http</w:t>
            </w:r>
            <w:r w:rsidRPr="00125D2B">
              <w:rPr>
                <w:i/>
                <w:iCs/>
                <w:sz w:val="20"/>
                <w:szCs w:val="20"/>
              </w:rPr>
              <w:t>://</w:t>
            </w:r>
            <w:r w:rsidRPr="00125D2B">
              <w:rPr>
                <w:i/>
                <w:iCs/>
                <w:sz w:val="20"/>
                <w:szCs w:val="20"/>
                <w:lang w:val="en-US"/>
              </w:rPr>
              <w:t>www</w:t>
            </w:r>
            <w:r w:rsidRPr="00125D2B">
              <w:rPr>
                <w:i/>
                <w:iCs/>
                <w:sz w:val="20"/>
                <w:szCs w:val="20"/>
              </w:rPr>
              <w:t>.</w:t>
            </w:r>
            <w:r w:rsidRPr="00125D2B">
              <w:rPr>
                <w:i/>
                <w:iCs/>
                <w:sz w:val="20"/>
                <w:szCs w:val="20"/>
                <w:lang w:val="en-US"/>
              </w:rPr>
              <w:t>oktregion</w:t>
            </w:r>
            <w:r w:rsidRPr="00125D2B">
              <w:rPr>
                <w:i/>
                <w:iCs/>
                <w:sz w:val="20"/>
                <w:szCs w:val="20"/>
              </w:rPr>
              <w:t>.</w:t>
            </w:r>
            <w:r w:rsidRPr="00125D2B">
              <w:rPr>
                <w:i/>
                <w:iCs/>
                <w:sz w:val="20"/>
                <w:szCs w:val="20"/>
                <w:lang w:val="en-US"/>
              </w:rPr>
              <w:t>ru</w:t>
            </w:r>
          </w:p>
        </w:tc>
      </w:tr>
      <w:tr w:rsidR="00B34351" w:rsidRPr="00125D2B" w:rsidTr="00D573E3">
        <w:trPr>
          <w:trHeight w:val="368"/>
        </w:trPr>
        <w:tc>
          <w:tcPr>
            <w:tcW w:w="283" w:type="dxa"/>
            <w:tcBorders>
              <w:left w:val="nil"/>
              <w:right w:val="nil"/>
            </w:tcBorders>
            <w:vAlign w:val="bottom"/>
          </w:tcPr>
          <w:p w:rsidR="00B34351" w:rsidRPr="00125D2B" w:rsidRDefault="00B34351">
            <w:pPr>
              <w:jc w:val="right"/>
            </w:pPr>
            <w:r w:rsidRPr="00125D2B">
              <w:t>«</w:t>
            </w:r>
          </w:p>
        </w:tc>
        <w:tc>
          <w:tcPr>
            <w:tcW w:w="62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34351" w:rsidRPr="0014130B" w:rsidRDefault="00814CDB" w:rsidP="00B249B9">
            <w:r w:rsidRPr="00125D2B">
              <w:t xml:space="preserve"> </w:t>
            </w:r>
            <w:r w:rsidR="00B249B9">
              <w:t>30</w:t>
            </w:r>
          </w:p>
        </w:tc>
        <w:tc>
          <w:tcPr>
            <w:tcW w:w="223" w:type="dxa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B34351" w:rsidRPr="00125D2B" w:rsidRDefault="00014E80">
            <w:r w:rsidRPr="00125D2B">
              <w:t>»</w:t>
            </w:r>
          </w:p>
        </w:tc>
        <w:tc>
          <w:tcPr>
            <w:tcW w:w="142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34351" w:rsidRPr="00125D2B" w:rsidRDefault="006947EF" w:rsidP="0080655C">
            <w:r w:rsidRPr="00125D2B">
              <w:t xml:space="preserve">   </w:t>
            </w:r>
            <w:r w:rsidR="0080655C">
              <w:t>ноября</w:t>
            </w:r>
          </w:p>
        </w:tc>
        <w:tc>
          <w:tcPr>
            <w:tcW w:w="434" w:type="dxa"/>
            <w:tcBorders>
              <w:left w:val="nil"/>
              <w:right w:val="nil"/>
            </w:tcBorders>
            <w:vAlign w:val="bottom"/>
          </w:tcPr>
          <w:p w:rsidR="00B34351" w:rsidRPr="00125D2B" w:rsidRDefault="00014E80">
            <w:pPr>
              <w:ind w:right="-108"/>
              <w:jc w:val="right"/>
            </w:pPr>
            <w:r w:rsidRPr="00125D2B">
              <w:t>20</w:t>
            </w:r>
          </w:p>
        </w:tc>
        <w:tc>
          <w:tcPr>
            <w:tcW w:w="329" w:type="dxa"/>
            <w:tcBorders>
              <w:left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34351" w:rsidRPr="00125D2B" w:rsidRDefault="00084E17" w:rsidP="00365E3A">
            <w:r w:rsidRPr="00125D2B">
              <w:rPr>
                <w:lang w:val="en-US"/>
              </w:rPr>
              <w:t>2</w:t>
            </w:r>
            <w:r w:rsidR="00DF75F7" w:rsidRPr="00125D2B">
              <w:t>3</w:t>
            </w:r>
          </w:p>
        </w:tc>
        <w:tc>
          <w:tcPr>
            <w:tcW w:w="215" w:type="dxa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B34351" w:rsidRPr="00125D2B" w:rsidRDefault="00014E80">
            <w:r w:rsidRPr="00125D2B">
              <w:t>г.</w:t>
            </w:r>
          </w:p>
        </w:tc>
        <w:tc>
          <w:tcPr>
            <w:tcW w:w="3736" w:type="dxa"/>
            <w:gridSpan w:val="2"/>
            <w:tcBorders>
              <w:left w:val="nil"/>
              <w:right w:val="nil"/>
            </w:tcBorders>
            <w:vAlign w:val="bottom"/>
          </w:tcPr>
          <w:p w:rsidR="00B34351" w:rsidRPr="00125D2B" w:rsidRDefault="00B34351"/>
        </w:tc>
        <w:tc>
          <w:tcPr>
            <w:tcW w:w="445" w:type="dxa"/>
            <w:tcBorders>
              <w:left w:val="nil"/>
              <w:right w:val="nil"/>
            </w:tcBorders>
            <w:vAlign w:val="bottom"/>
          </w:tcPr>
          <w:p w:rsidR="00B34351" w:rsidRPr="00125D2B" w:rsidRDefault="00B34351">
            <w:pPr>
              <w:jc w:val="center"/>
            </w:pPr>
            <w:r w:rsidRPr="00125D2B">
              <w:t>№</w:t>
            </w:r>
          </w:p>
        </w:tc>
        <w:tc>
          <w:tcPr>
            <w:tcW w:w="221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34351" w:rsidRPr="005955AC" w:rsidRDefault="00013349" w:rsidP="002D4CAD">
            <w:r w:rsidRPr="00125D2B">
              <w:t xml:space="preserve">  </w:t>
            </w:r>
            <w:r w:rsidR="001F6B1F" w:rsidRPr="00125D2B">
              <w:t>05-Исх-</w:t>
            </w:r>
          </w:p>
        </w:tc>
      </w:tr>
      <w:tr w:rsidR="00B34351" w:rsidRPr="00125D2B" w:rsidTr="00D573E3">
        <w:trPr>
          <w:trHeight w:hRule="exact" w:val="1845"/>
        </w:trPr>
        <w:tc>
          <w:tcPr>
            <w:tcW w:w="5243" w:type="dxa"/>
            <w:gridSpan w:val="8"/>
            <w:tcMar>
              <w:top w:w="227" w:type="dxa"/>
            </w:tcMar>
          </w:tcPr>
          <w:p w:rsidR="00B34351" w:rsidRPr="00125D2B" w:rsidRDefault="00014E80">
            <w:r w:rsidRPr="00125D2B">
              <w:t>пгт. Октябрьское</w:t>
            </w:r>
          </w:p>
        </w:tc>
        <w:tc>
          <w:tcPr>
            <w:tcW w:w="4678" w:type="dxa"/>
            <w:gridSpan w:val="3"/>
            <w:tcMar>
              <w:top w:w="227" w:type="dxa"/>
            </w:tcMar>
          </w:tcPr>
          <w:p w:rsidR="0047215C" w:rsidRPr="00125D2B" w:rsidRDefault="0000563D" w:rsidP="00297B05">
            <w:pPr>
              <w:jc w:val="right"/>
            </w:pPr>
            <w:r>
              <w:t>Председателю Думы</w:t>
            </w:r>
          </w:p>
          <w:p w:rsidR="00297B05" w:rsidRPr="00125D2B" w:rsidRDefault="00297B05" w:rsidP="00297B05">
            <w:pPr>
              <w:jc w:val="right"/>
            </w:pPr>
            <w:r w:rsidRPr="00125D2B">
              <w:t xml:space="preserve">Ханты-Мансийского автономного </w:t>
            </w:r>
          </w:p>
          <w:p w:rsidR="00297B05" w:rsidRPr="00125D2B" w:rsidRDefault="00297B05" w:rsidP="00297B05">
            <w:pPr>
              <w:jc w:val="right"/>
            </w:pPr>
            <w:r w:rsidRPr="00125D2B">
              <w:t>округа – Югры</w:t>
            </w:r>
          </w:p>
          <w:p w:rsidR="00297B05" w:rsidRPr="00125D2B" w:rsidRDefault="0000563D" w:rsidP="00297B05">
            <w:pPr>
              <w:jc w:val="right"/>
            </w:pPr>
            <w:r>
              <w:t>Хохрякову</w:t>
            </w:r>
            <w:r w:rsidR="0047215C" w:rsidRPr="00125D2B">
              <w:t xml:space="preserve"> </w:t>
            </w:r>
            <w:r w:rsidR="00AF2E90">
              <w:t>Б</w:t>
            </w:r>
            <w:r w:rsidR="0047215C" w:rsidRPr="00125D2B">
              <w:t>.</w:t>
            </w:r>
            <w:r w:rsidR="00AF2E90">
              <w:t>С</w:t>
            </w:r>
            <w:r w:rsidR="0047215C" w:rsidRPr="00125D2B">
              <w:t>.</w:t>
            </w:r>
          </w:p>
          <w:p w:rsidR="00D76336" w:rsidRPr="00125D2B" w:rsidRDefault="00D76336" w:rsidP="00845F4A">
            <w:pPr>
              <w:jc w:val="right"/>
            </w:pPr>
          </w:p>
        </w:tc>
      </w:tr>
    </w:tbl>
    <w:p w:rsidR="0028584F" w:rsidRPr="00125D2B" w:rsidRDefault="0028584F" w:rsidP="00297B05">
      <w:pPr>
        <w:ind w:firstLine="851"/>
        <w:jc w:val="center"/>
      </w:pPr>
    </w:p>
    <w:p w:rsidR="00297B05" w:rsidRPr="00D03070" w:rsidRDefault="0047215C" w:rsidP="00297B05">
      <w:pPr>
        <w:ind w:firstLine="851"/>
        <w:jc w:val="center"/>
        <w:rPr>
          <w:sz w:val="26"/>
          <w:szCs w:val="26"/>
        </w:rPr>
      </w:pPr>
      <w:r w:rsidRPr="00D03070">
        <w:rPr>
          <w:sz w:val="26"/>
          <w:szCs w:val="26"/>
        </w:rPr>
        <w:t>Уважаем</w:t>
      </w:r>
      <w:r w:rsidR="00AF2E90">
        <w:rPr>
          <w:sz w:val="26"/>
          <w:szCs w:val="26"/>
        </w:rPr>
        <w:t>ый</w:t>
      </w:r>
      <w:r w:rsidRPr="00D03070">
        <w:rPr>
          <w:sz w:val="26"/>
          <w:szCs w:val="26"/>
        </w:rPr>
        <w:t xml:space="preserve"> </w:t>
      </w:r>
      <w:r w:rsidR="00AF2E90" w:rsidRPr="00AF2E90">
        <w:rPr>
          <w:sz w:val="26"/>
          <w:szCs w:val="26"/>
        </w:rPr>
        <w:t>Борис Сергеевич</w:t>
      </w:r>
      <w:r w:rsidR="00297B05" w:rsidRPr="00D03070">
        <w:rPr>
          <w:sz w:val="26"/>
          <w:szCs w:val="26"/>
        </w:rPr>
        <w:t>!</w:t>
      </w:r>
    </w:p>
    <w:p w:rsidR="00297B05" w:rsidRPr="00125D2B" w:rsidRDefault="00297B05" w:rsidP="00297B05">
      <w:pPr>
        <w:ind w:firstLine="851"/>
        <w:jc w:val="center"/>
      </w:pPr>
    </w:p>
    <w:p w:rsidR="00EB577A" w:rsidRDefault="0028584F" w:rsidP="00EB577A">
      <w:pPr>
        <w:ind w:firstLine="737"/>
        <w:jc w:val="both"/>
      </w:pPr>
      <w:r w:rsidRPr="00125D2B">
        <w:t xml:space="preserve">В ответ на </w:t>
      </w:r>
      <w:r w:rsidR="00AF2E90">
        <w:t xml:space="preserve">Ваше </w:t>
      </w:r>
      <w:r w:rsidR="00F75BF2" w:rsidRPr="00125D2B">
        <w:t xml:space="preserve">письмо </w:t>
      </w:r>
      <w:r w:rsidR="00EB577A" w:rsidRPr="006D1DE8">
        <w:t>от</w:t>
      </w:r>
      <w:r w:rsidR="00EB577A">
        <w:t xml:space="preserve"> 1</w:t>
      </w:r>
      <w:r w:rsidR="00AF2E90">
        <w:t>5</w:t>
      </w:r>
      <w:r w:rsidR="00EB577A">
        <w:t>.</w:t>
      </w:r>
      <w:r w:rsidR="00AF2E90">
        <w:t>08</w:t>
      </w:r>
      <w:r w:rsidR="00EB577A">
        <w:t xml:space="preserve">.2023 № </w:t>
      </w:r>
      <w:r w:rsidR="00AF2E90">
        <w:t xml:space="preserve">1951 рекомендаций круглого стола </w:t>
      </w:r>
      <w:r w:rsidR="0083196C">
        <w:t>на</w:t>
      </w:r>
      <w:r w:rsidR="00AF2E90">
        <w:t xml:space="preserve"> тем</w:t>
      </w:r>
      <w:r w:rsidR="0083196C">
        <w:t>у</w:t>
      </w:r>
      <w:r w:rsidR="00AF2E90">
        <w:t xml:space="preserve"> «Об обеспечении комплексной безопасности детей на объектах социальной сферы»</w:t>
      </w:r>
      <w:r w:rsidR="00EB577A">
        <w:t xml:space="preserve">, </w:t>
      </w:r>
      <w:r w:rsidR="0083196C">
        <w:t xml:space="preserve">по </w:t>
      </w:r>
      <w:r w:rsidR="00AF2E90">
        <w:t xml:space="preserve">предложениям депутатов Думы </w:t>
      </w:r>
      <w:r w:rsidR="00AF2E90" w:rsidRPr="00125D2B">
        <w:t>Ханты-Мансийского автономного</w:t>
      </w:r>
      <w:r w:rsidR="00AF2E90">
        <w:t xml:space="preserve"> </w:t>
      </w:r>
      <w:r w:rsidR="00AF2E90" w:rsidRPr="00125D2B">
        <w:t>округа – Югры</w:t>
      </w:r>
      <w:r w:rsidR="00AF2E90">
        <w:t xml:space="preserve"> </w:t>
      </w:r>
      <w:r w:rsidR="0083196C">
        <w:t xml:space="preserve">предоставляем </w:t>
      </w:r>
      <w:r w:rsidR="00EB577A">
        <w:t>следующ</w:t>
      </w:r>
      <w:r w:rsidR="0083196C">
        <w:t>ую информацию в части пункта 8 рекомендаций:</w:t>
      </w:r>
    </w:p>
    <w:p w:rsidR="0083196C" w:rsidRPr="0083196C" w:rsidRDefault="0083196C" w:rsidP="00EB577A">
      <w:pPr>
        <w:ind w:firstLine="737"/>
        <w:jc w:val="both"/>
        <w:rPr>
          <w:b/>
        </w:rPr>
      </w:pPr>
      <w:r w:rsidRPr="0083196C">
        <w:rPr>
          <w:b/>
        </w:rPr>
        <w:t>П.8.1.</w:t>
      </w:r>
    </w:p>
    <w:p w:rsidR="0080655C" w:rsidRDefault="0083196C" w:rsidP="0083196C">
      <w:pPr>
        <w:ind w:firstLine="737"/>
        <w:jc w:val="both"/>
      </w:pPr>
      <w:r>
        <w:t xml:space="preserve">- в </w:t>
      </w:r>
      <w:r w:rsidRPr="0083196C">
        <w:t xml:space="preserve">образовательных организациях </w:t>
      </w:r>
      <w:r>
        <w:t xml:space="preserve">Октябрьского района </w:t>
      </w:r>
      <w:r w:rsidRPr="0083196C">
        <w:t xml:space="preserve">с обучающимися и воспитанниками </w:t>
      </w:r>
      <w:r>
        <w:t>на постоянной основе</w:t>
      </w:r>
      <w:r w:rsidRPr="0083196C">
        <w:t xml:space="preserve"> провод</w:t>
      </w:r>
      <w:r>
        <w:t>ятся практические</w:t>
      </w:r>
      <w:r w:rsidRPr="0083196C">
        <w:t xml:space="preserve"> </w:t>
      </w:r>
      <w:r>
        <w:t xml:space="preserve">занятия в классах-тренажерах по пожарной безопасности, по комплексной безопасности на уроках ОБЖ, </w:t>
      </w:r>
      <w:r w:rsidRPr="0083196C">
        <w:t xml:space="preserve">на классных часах, </w:t>
      </w:r>
      <w:r>
        <w:t xml:space="preserve">беседы </w:t>
      </w:r>
      <w:r w:rsidRPr="0083196C">
        <w:t>с родителями на родительских собраниях</w:t>
      </w:r>
      <w:r>
        <w:t>,</w:t>
      </w:r>
      <w:r w:rsidRPr="0083196C">
        <w:t xml:space="preserve"> о соблюдении требований по обеспечению пожарной, </w:t>
      </w:r>
      <w:r>
        <w:t xml:space="preserve">дорожной безопасности, </w:t>
      </w:r>
      <w:r w:rsidRPr="0083196C">
        <w:t>антитеррористической безопасности в местах проведения мероприятий, массового скопления людей, а также при нахождении в образовательной организации.</w:t>
      </w:r>
    </w:p>
    <w:p w:rsidR="0083196C" w:rsidRPr="0083196C" w:rsidRDefault="0083196C" w:rsidP="0083196C">
      <w:pPr>
        <w:ind w:firstLine="737"/>
        <w:jc w:val="both"/>
        <w:rPr>
          <w:b/>
        </w:rPr>
      </w:pPr>
      <w:r w:rsidRPr="0083196C">
        <w:rPr>
          <w:b/>
        </w:rPr>
        <w:t>П.8.2.</w:t>
      </w:r>
    </w:p>
    <w:p w:rsidR="0083196C" w:rsidRDefault="0083196C" w:rsidP="0083196C">
      <w:pPr>
        <w:ind w:firstLine="737"/>
        <w:jc w:val="both"/>
      </w:pPr>
      <w:r>
        <w:t xml:space="preserve">- </w:t>
      </w:r>
      <w:r w:rsidR="00A812B9">
        <w:t>в</w:t>
      </w:r>
      <w:r w:rsidR="00A812B9" w:rsidRPr="007A538C">
        <w:t xml:space="preserve"> целях обеспечения комплексной безопасности</w:t>
      </w:r>
      <w:r w:rsidR="00A812B9">
        <w:t>,</w:t>
      </w:r>
      <w:r w:rsidR="00A812B9" w:rsidRPr="007A538C">
        <w:t xml:space="preserve"> </w:t>
      </w:r>
      <w:r w:rsidR="006E5F0E" w:rsidRPr="006015E0">
        <w:t>обеспечени</w:t>
      </w:r>
      <w:r w:rsidR="006E5F0E">
        <w:t>я</w:t>
      </w:r>
      <w:r w:rsidR="006E5F0E" w:rsidRPr="006015E0">
        <w:t xml:space="preserve"> пропускного и внутриобъектового режимов</w:t>
      </w:r>
      <w:r w:rsidR="006E5F0E">
        <w:t xml:space="preserve"> в образовательных организациях, </w:t>
      </w:r>
      <w:r w:rsidR="00A812B9">
        <w:t xml:space="preserve">во исполнение приказов Управления образования администрации Октябрьского района, </w:t>
      </w:r>
      <w:r w:rsidR="00A812B9" w:rsidRPr="007A538C">
        <w:t xml:space="preserve">в образовательных организациях </w:t>
      </w:r>
      <w:r w:rsidR="00A812B9">
        <w:t xml:space="preserve">проводятся мероприятия </w:t>
      </w:r>
      <w:r w:rsidR="00A812B9" w:rsidRPr="00985F0F">
        <w:t>по обеспечению пожарной, ан</w:t>
      </w:r>
      <w:r w:rsidR="00A812B9">
        <w:t>титеррористической безопасности</w:t>
      </w:r>
      <w:r w:rsidR="00A812B9" w:rsidRPr="00985F0F">
        <w:t xml:space="preserve"> (ужесточ</w:t>
      </w:r>
      <w:r w:rsidR="00A812B9">
        <w:t>ен</w:t>
      </w:r>
      <w:r w:rsidR="00A812B9" w:rsidRPr="00985F0F">
        <w:t xml:space="preserve"> пропускной режим, регулярно провод</w:t>
      </w:r>
      <w:r w:rsidR="00A812B9">
        <w:t>ятся</w:t>
      </w:r>
      <w:r w:rsidR="00A812B9" w:rsidRPr="00985F0F">
        <w:t xml:space="preserve"> осмотры чердачных и подвальных помещений на предмет обнаружения посторонних </w:t>
      </w:r>
      <w:r w:rsidR="00A812B9" w:rsidRPr="004178B0">
        <w:t xml:space="preserve">предметов, </w:t>
      </w:r>
      <w:r w:rsidR="00A812B9">
        <w:t>осмотры близлежащей территории образовательных организаций, на предмет выявления</w:t>
      </w:r>
      <w:r w:rsidR="00A812B9" w:rsidRPr="00D04F96">
        <w:t xml:space="preserve"> посторонних лиц</w:t>
      </w:r>
      <w:r w:rsidR="00A812B9">
        <w:t>, подозрительных предметов</w:t>
      </w:r>
      <w:r w:rsidR="00A812B9" w:rsidRPr="004178B0">
        <w:t xml:space="preserve"> и др.</w:t>
      </w:r>
      <w:r w:rsidR="00A812B9" w:rsidRPr="00985F0F">
        <w:t>)</w:t>
      </w:r>
      <w:r w:rsidR="00A812B9">
        <w:t>, инструктажи</w:t>
      </w:r>
      <w:r w:rsidR="00A812B9" w:rsidRPr="00985F0F">
        <w:t xml:space="preserve"> с </w:t>
      </w:r>
      <w:r w:rsidR="00A812B9">
        <w:t xml:space="preserve">должностными </w:t>
      </w:r>
      <w:r w:rsidR="00A812B9" w:rsidRPr="00985F0F">
        <w:t>лицами</w:t>
      </w:r>
      <w:r w:rsidR="00A812B9">
        <w:t xml:space="preserve">, </w:t>
      </w:r>
      <w:r w:rsidR="00A812B9" w:rsidRPr="00985F0F">
        <w:t xml:space="preserve">ответственными за обеспечение пожарной, антитеррористической безопасности в образовательных </w:t>
      </w:r>
      <w:r w:rsidR="00A812B9">
        <w:t xml:space="preserve">организациях, в том числе </w:t>
      </w:r>
      <w:r w:rsidR="00A812B9" w:rsidRPr="004178B0">
        <w:t xml:space="preserve">с участием сотрудников частных охранных предприятий, </w:t>
      </w:r>
      <w:r w:rsidR="00A812B9">
        <w:t xml:space="preserve">сторожей и вахтеров, </w:t>
      </w:r>
      <w:r w:rsidR="00A812B9" w:rsidRPr="004178B0">
        <w:t>задействованных в охране объектов образования</w:t>
      </w:r>
      <w:r w:rsidR="00602AE0">
        <w:t>, проработан</w:t>
      </w:r>
      <w:r w:rsidR="00602AE0" w:rsidRPr="005747C8">
        <w:t xml:space="preserve"> алгоритм действий персонала образовательн</w:t>
      </w:r>
      <w:r w:rsidR="00602AE0">
        <w:t>ых</w:t>
      </w:r>
      <w:r w:rsidR="00602AE0" w:rsidRPr="005747C8">
        <w:t xml:space="preserve"> организаци</w:t>
      </w:r>
      <w:r w:rsidR="00602AE0">
        <w:t>й</w:t>
      </w:r>
      <w:r w:rsidR="00602AE0" w:rsidRPr="005747C8">
        <w:t xml:space="preserve"> в случае </w:t>
      </w:r>
      <w:r w:rsidR="00602AE0">
        <w:t>чрезвычайных ситуаций, плана действий сотрудников при эвакуации.</w:t>
      </w:r>
    </w:p>
    <w:p w:rsidR="00B249B9" w:rsidRDefault="00B249B9" w:rsidP="0083196C">
      <w:pPr>
        <w:ind w:firstLine="737"/>
        <w:jc w:val="both"/>
      </w:pPr>
      <w:r>
        <w:t>Назначены ответственные лица из числа работников образовательных организации за соблюдением требований пожарной, антитеррористической, санитарно-эпидемиологической, транспортной (при осуществлении организованных перевозок автотранспортными средствами обучающихся) безопасности.</w:t>
      </w:r>
    </w:p>
    <w:p w:rsidR="00B249B9" w:rsidRPr="00B249B9" w:rsidRDefault="00B249B9" w:rsidP="0083196C">
      <w:pPr>
        <w:ind w:firstLine="737"/>
        <w:jc w:val="both"/>
        <w:rPr>
          <w:b/>
        </w:rPr>
      </w:pPr>
      <w:r w:rsidRPr="00B249B9">
        <w:rPr>
          <w:b/>
        </w:rPr>
        <w:t>П.8.3.</w:t>
      </w:r>
    </w:p>
    <w:p w:rsidR="006E5F0E" w:rsidRDefault="00B249B9" w:rsidP="006E5F0E">
      <w:pPr>
        <w:pStyle w:val="a4"/>
        <w:ind w:firstLine="851"/>
        <w:jc w:val="both"/>
        <w:rPr>
          <w:bCs/>
          <w:color w:val="000000" w:themeColor="text1"/>
        </w:rPr>
      </w:pPr>
      <w:r>
        <w:lastRenderedPageBreak/>
        <w:t xml:space="preserve">- </w:t>
      </w:r>
      <w:r w:rsidR="006E5F0E">
        <w:rPr>
          <w:bCs/>
          <w:color w:val="000000" w:themeColor="text1"/>
        </w:rPr>
        <w:t>в</w:t>
      </w:r>
      <w:r w:rsidR="006E5F0E" w:rsidRPr="00462C99">
        <w:rPr>
          <w:bCs/>
          <w:color w:val="000000" w:themeColor="text1"/>
        </w:rPr>
        <w:t>семи образовательными организациями Октябрьского района разработан и согласован план взаимодействия с территориальными органами безопасности, территориальными органами Министерства внутренних дел Российской Федерации, территориальными органами Федеральной службы войск национальной гвардии Российской Федерации по вопросам обеспечения антитеррористической защищенности объекта (территории)</w:t>
      </w:r>
      <w:r w:rsidR="006E5F0E">
        <w:rPr>
          <w:bCs/>
          <w:color w:val="000000" w:themeColor="text1"/>
        </w:rPr>
        <w:t xml:space="preserve">, в соответствии с требованиями постановления Правительства </w:t>
      </w:r>
      <w:r w:rsidR="006E5F0E" w:rsidRPr="00462C99">
        <w:rPr>
          <w:bCs/>
          <w:color w:val="000000" w:themeColor="text1"/>
        </w:rPr>
        <w:t>Российской Федерации</w:t>
      </w:r>
      <w:r w:rsidR="006E5F0E">
        <w:rPr>
          <w:bCs/>
          <w:color w:val="000000" w:themeColor="text1"/>
        </w:rPr>
        <w:t xml:space="preserve"> от 02.08.2019 № 1006</w:t>
      </w:r>
      <w:r w:rsidR="006E5F0E" w:rsidRPr="00462C99">
        <w:rPr>
          <w:bCs/>
          <w:color w:val="000000" w:themeColor="text1"/>
        </w:rPr>
        <w:t>.</w:t>
      </w:r>
    </w:p>
    <w:p w:rsidR="00B249B9" w:rsidRDefault="006E5F0E" w:rsidP="006E5F0E">
      <w:pPr>
        <w:pStyle w:val="a4"/>
        <w:ind w:firstLine="851"/>
        <w:jc w:val="both"/>
      </w:pPr>
      <w:r>
        <w:rPr>
          <w:bCs/>
          <w:color w:val="000000" w:themeColor="text1"/>
        </w:rPr>
        <w:t xml:space="preserve">Также </w:t>
      </w:r>
      <w:r w:rsidR="00004328">
        <w:t>образовательны</w:t>
      </w:r>
      <w:r>
        <w:t>е</w:t>
      </w:r>
      <w:r w:rsidR="00004328">
        <w:t xml:space="preserve"> организаци</w:t>
      </w:r>
      <w:r>
        <w:t>и</w:t>
      </w:r>
      <w:r w:rsidR="00004328">
        <w:t xml:space="preserve"> взаимодейств</w:t>
      </w:r>
      <w:r>
        <w:t>уют</w:t>
      </w:r>
      <w:r w:rsidR="00004328">
        <w:t xml:space="preserve"> с правоохранительными органами, </w:t>
      </w:r>
      <w:r w:rsidR="008002C7">
        <w:t>органами МЧС РФ и</w:t>
      </w:r>
      <w:r w:rsidR="00004328">
        <w:t xml:space="preserve"> Росгвардии</w:t>
      </w:r>
      <w:r w:rsidR="00E614CC">
        <w:t>,</w:t>
      </w:r>
      <w:r w:rsidR="008002C7">
        <w:t xml:space="preserve"> в целях обеспечения комплексной безопасности при проведении праздничных и спортивно-культурных мероприятий с участием более 50 человек.</w:t>
      </w:r>
    </w:p>
    <w:p w:rsidR="00E614CC" w:rsidRPr="00E614CC" w:rsidRDefault="00E614CC" w:rsidP="006E5F0E">
      <w:pPr>
        <w:pStyle w:val="a4"/>
        <w:ind w:firstLine="851"/>
        <w:jc w:val="both"/>
        <w:rPr>
          <w:b/>
        </w:rPr>
      </w:pPr>
      <w:r w:rsidRPr="00E614CC">
        <w:rPr>
          <w:b/>
        </w:rPr>
        <w:t>П.8.4.</w:t>
      </w:r>
    </w:p>
    <w:p w:rsidR="00E614CC" w:rsidRDefault="00E614CC" w:rsidP="006E5F0E">
      <w:pPr>
        <w:pStyle w:val="a4"/>
        <w:ind w:firstLine="851"/>
        <w:jc w:val="both"/>
      </w:pPr>
      <w:r>
        <w:t xml:space="preserve">- </w:t>
      </w:r>
      <w:r w:rsidR="00B1577C">
        <w:t xml:space="preserve">Во исполнение приказов Управления образования </w:t>
      </w:r>
      <w:r w:rsidR="000931D1">
        <w:t xml:space="preserve">администрации </w:t>
      </w:r>
      <w:r w:rsidR="00B1577C" w:rsidRPr="00462C99">
        <w:rPr>
          <w:bCs/>
          <w:color w:val="000000" w:themeColor="text1"/>
        </w:rPr>
        <w:t>Октябрьского района</w:t>
      </w:r>
      <w:r w:rsidR="00B1577C">
        <w:rPr>
          <w:bCs/>
          <w:color w:val="000000" w:themeColor="text1"/>
        </w:rPr>
        <w:t xml:space="preserve"> </w:t>
      </w:r>
      <w:r w:rsidR="00B1577C" w:rsidRPr="00462C99">
        <w:rPr>
          <w:bCs/>
          <w:color w:val="000000" w:themeColor="text1"/>
        </w:rPr>
        <w:t>образовательными организациями</w:t>
      </w:r>
      <w:r w:rsidR="00B1577C">
        <w:rPr>
          <w:bCs/>
          <w:color w:val="000000" w:themeColor="text1"/>
        </w:rPr>
        <w:t xml:space="preserve"> на постоянной основе ведется работа по контролю </w:t>
      </w:r>
      <w:r w:rsidR="00B1577C">
        <w:t>библиотечн</w:t>
      </w:r>
      <w:r w:rsidR="00E065AC">
        <w:t>ых</w:t>
      </w:r>
      <w:r w:rsidR="00B1577C">
        <w:t xml:space="preserve"> фонд</w:t>
      </w:r>
      <w:r w:rsidR="00E065AC">
        <w:t>ов</w:t>
      </w:r>
      <w:r w:rsidR="00B1577C">
        <w:t xml:space="preserve"> </w:t>
      </w:r>
      <w:r w:rsidR="00B1577C">
        <w:rPr>
          <w:color w:val="000000"/>
          <w:lang w:bidi="ru-RU"/>
        </w:rPr>
        <w:t>на предмет наличия экстремистских материалов (</w:t>
      </w:r>
      <w:r w:rsidR="00F47AF1">
        <w:rPr>
          <w:color w:val="000000"/>
          <w:lang w:bidi="ru-RU"/>
        </w:rPr>
        <w:t xml:space="preserve">полная проверка </w:t>
      </w:r>
      <w:r w:rsidR="00B1577C">
        <w:rPr>
          <w:color w:val="000000"/>
          <w:lang w:bidi="ru-RU"/>
        </w:rPr>
        <w:t xml:space="preserve">два раза в год </w:t>
      </w:r>
      <w:r w:rsidR="00B1577C">
        <w:t>в мае, октябре</w:t>
      </w:r>
      <w:r w:rsidR="00F47AF1">
        <w:t xml:space="preserve">), а также при поступлении новых информационных материалов в библиотечные фонды </w:t>
      </w:r>
      <w:r w:rsidR="00F47AF1" w:rsidRPr="00462C99">
        <w:rPr>
          <w:bCs/>
          <w:color w:val="000000" w:themeColor="text1"/>
        </w:rPr>
        <w:t>образовательны</w:t>
      </w:r>
      <w:r w:rsidR="00F47AF1">
        <w:rPr>
          <w:bCs/>
          <w:color w:val="000000" w:themeColor="text1"/>
        </w:rPr>
        <w:t>х</w:t>
      </w:r>
      <w:r w:rsidR="00F47AF1" w:rsidRPr="00462C99">
        <w:rPr>
          <w:bCs/>
          <w:color w:val="000000" w:themeColor="text1"/>
        </w:rPr>
        <w:t xml:space="preserve"> организаци</w:t>
      </w:r>
      <w:r w:rsidR="00F47AF1">
        <w:rPr>
          <w:bCs/>
          <w:color w:val="000000" w:themeColor="text1"/>
        </w:rPr>
        <w:t>й</w:t>
      </w:r>
      <w:r w:rsidR="007518A9">
        <w:t xml:space="preserve">, с предоставлением </w:t>
      </w:r>
      <w:r w:rsidR="00E065AC">
        <w:t xml:space="preserve">итоговых </w:t>
      </w:r>
      <w:r w:rsidR="007518A9">
        <w:t>отчетов о проведенных проверках в адрес Управления образования.</w:t>
      </w:r>
    </w:p>
    <w:p w:rsidR="00EA3DC0" w:rsidRDefault="00DA1963" w:rsidP="006E5F0E">
      <w:pPr>
        <w:pStyle w:val="a4"/>
        <w:ind w:firstLine="851"/>
        <w:jc w:val="both"/>
      </w:pPr>
      <w:r>
        <w:t>Также в рамках исполнения Госконтракта по обеспечению высокоскоростным Интернетом</w:t>
      </w:r>
      <w:r w:rsidR="00791506">
        <w:t>,</w:t>
      </w:r>
      <w:r>
        <w:t xml:space="preserve"> ПАО Ростелеком </w:t>
      </w:r>
      <w:r w:rsidR="00791506">
        <w:t>п</w:t>
      </w:r>
      <w:r w:rsidRPr="00DA1963">
        <w:t>одключила к единой сети передачи данных (ЕСПД</w:t>
      </w:r>
      <w:r w:rsidR="00791506">
        <w:t>) школы Октябрьского района с предоставлением контент фильтрации</w:t>
      </w:r>
      <w:r w:rsidR="00EA3DC0">
        <w:t>.</w:t>
      </w:r>
    </w:p>
    <w:p w:rsidR="00EA3DC0" w:rsidRPr="00EA3DC0" w:rsidRDefault="00EA3DC0" w:rsidP="006E5F0E">
      <w:pPr>
        <w:pStyle w:val="a4"/>
        <w:ind w:firstLine="851"/>
        <w:jc w:val="both"/>
        <w:rPr>
          <w:b/>
        </w:rPr>
      </w:pPr>
      <w:r w:rsidRPr="00EA3DC0">
        <w:rPr>
          <w:b/>
        </w:rPr>
        <w:t>П.8.5.</w:t>
      </w:r>
    </w:p>
    <w:p w:rsidR="00DA1963" w:rsidRDefault="00EA3DC0" w:rsidP="006E5F0E">
      <w:pPr>
        <w:pStyle w:val="a4"/>
        <w:ind w:firstLine="851"/>
        <w:jc w:val="both"/>
      </w:pPr>
      <w:r>
        <w:t xml:space="preserve">- </w:t>
      </w:r>
      <w:r w:rsidR="00791506">
        <w:t xml:space="preserve"> </w:t>
      </w:r>
      <w:r>
        <w:t>в</w:t>
      </w:r>
      <w:r w:rsidRPr="000C46E1">
        <w:t xml:space="preserve"> целях </w:t>
      </w:r>
      <w:r>
        <w:t xml:space="preserve">обеспечения безопасности на </w:t>
      </w:r>
      <w:r w:rsidRPr="00B47E75">
        <w:t>детских игровых и спортивных площадках</w:t>
      </w:r>
      <w:r w:rsidRPr="000C46E1">
        <w:t xml:space="preserve"> </w:t>
      </w:r>
      <w:r>
        <w:t xml:space="preserve">образовательными организациями регулярно проводятся </w:t>
      </w:r>
      <w:r w:rsidRPr="000C46E1">
        <w:t>комиссионн</w:t>
      </w:r>
      <w:r>
        <w:t>ые</w:t>
      </w:r>
      <w:r w:rsidRPr="000C46E1">
        <w:t xml:space="preserve"> обследовани</w:t>
      </w:r>
      <w:r>
        <w:t>я</w:t>
      </w:r>
      <w:r w:rsidR="004C122C">
        <w:t>,</w:t>
      </w:r>
      <w:r w:rsidRPr="000C46E1">
        <w:t xml:space="preserve"> </w:t>
      </w:r>
      <w:r w:rsidR="004C122C">
        <w:t xml:space="preserve">технические осмотры и </w:t>
      </w:r>
      <w:r w:rsidR="004C122C" w:rsidRPr="00417C2A">
        <w:t>инвентаризаци</w:t>
      </w:r>
      <w:r w:rsidR="004C122C">
        <w:t>я</w:t>
      </w:r>
      <w:r w:rsidR="004C122C" w:rsidRPr="00417C2A">
        <w:t xml:space="preserve"> детских игровых и спортивных площадок</w:t>
      </w:r>
      <w:r w:rsidR="004C122C">
        <w:t xml:space="preserve">, </w:t>
      </w:r>
      <w:r w:rsidRPr="000C46E1">
        <w:t xml:space="preserve">спортивных сооружений, находящихся на территории образовательных организаций, с обязательным участием родительской общественности, представителей школьного самоуправления с фиксированием результатов обследования в актах проверки сооружений. При необходимости незамедлительно </w:t>
      </w:r>
      <w:r>
        <w:t>проводится</w:t>
      </w:r>
      <w:r w:rsidRPr="000C46E1">
        <w:t xml:space="preserve"> ремонт</w:t>
      </w:r>
      <w:r w:rsidR="004C122C">
        <w:t>, а</w:t>
      </w:r>
      <w:r w:rsidRPr="000C46E1">
        <w:t xml:space="preserve"> </w:t>
      </w:r>
      <w:r w:rsidR="004C122C">
        <w:t>при невозможности устранения недостатков, проведения ремонтных работ,</w:t>
      </w:r>
      <w:r w:rsidRPr="000C46E1">
        <w:t xml:space="preserve"> демонтаж </w:t>
      </w:r>
      <w:r>
        <w:t xml:space="preserve">игровых </w:t>
      </w:r>
      <w:r w:rsidR="004C122C">
        <w:t>конструкций</w:t>
      </w:r>
      <w:r w:rsidRPr="000C46E1">
        <w:t>.</w:t>
      </w:r>
    </w:p>
    <w:p w:rsidR="004C122C" w:rsidRDefault="004C122C" w:rsidP="006E5F0E">
      <w:pPr>
        <w:pStyle w:val="a4"/>
        <w:ind w:firstLine="851"/>
        <w:jc w:val="both"/>
        <w:rPr>
          <w:bCs/>
        </w:rPr>
      </w:pPr>
      <w:r>
        <w:t xml:space="preserve">Также в целях </w:t>
      </w:r>
      <w:r>
        <w:rPr>
          <w:bCs/>
        </w:rPr>
        <w:t>обеспечения действенного контроля за содержанием и обслуживанием детских игровых и спортивных площадок, специалистами отдела физической культуры и спорта администрации Октябрьского района ежегодно, в рамках исполнения постановления администрации Октя</w:t>
      </w:r>
      <w:r w:rsidR="00E33499">
        <w:rPr>
          <w:bCs/>
        </w:rPr>
        <w:t>брьского района от 29.05.2017</w:t>
      </w:r>
      <w:r>
        <w:rPr>
          <w:bCs/>
        </w:rPr>
        <w:t xml:space="preserve"> № 1287, проводятся комиссионные осмотры детских игровых и спортивных площадок, с выездом в сельские и городские поселения Октябрьского района.</w:t>
      </w:r>
    </w:p>
    <w:p w:rsidR="004C122C" w:rsidRDefault="004C122C" w:rsidP="006E5F0E">
      <w:pPr>
        <w:pStyle w:val="a4"/>
        <w:ind w:firstLine="851"/>
        <w:jc w:val="both"/>
        <w:rPr>
          <w:bCs/>
        </w:rPr>
      </w:pPr>
      <w:r>
        <w:rPr>
          <w:bCs/>
        </w:rPr>
        <w:t>По состоянию на 30.11.2023, согласно актам осмотра и проверки оборудования, детских игровых и спортивных площадок, в Октябрьском районе все детские игровые и спортивные площадки находятся в нормативном состоянии и готовы к эксплуатации.</w:t>
      </w:r>
    </w:p>
    <w:p w:rsidR="00073804" w:rsidRPr="00073804" w:rsidRDefault="00073804" w:rsidP="006E5F0E">
      <w:pPr>
        <w:pStyle w:val="a4"/>
        <w:ind w:firstLine="851"/>
        <w:jc w:val="both"/>
        <w:rPr>
          <w:b/>
          <w:bCs/>
        </w:rPr>
      </w:pPr>
      <w:r w:rsidRPr="00073804">
        <w:rPr>
          <w:b/>
          <w:bCs/>
        </w:rPr>
        <w:t>П.8.6.</w:t>
      </w:r>
    </w:p>
    <w:p w:rsidR="00AD443E" w:rsidRDefault="00073804" w:rsidP="006E5F0E">
      <w:pPr>
        <w:pStyle w:val="a4"/>
        <w:ind w:firstLine="851"/>
        <w:jc w:val="both"/>
      </w:pPr>
      <w:r>
        <w:rPr>
          <w:bCs/>
        </w:rPr>
        <w:t xml:space="preserve">- </w:t>
      </w:r>
      <w:r w:rsidR="00AD443E">
        <w:t>н</w:t>
      </w:r>
      <w:r>
        <w:t>а территории Октябрьского района, в весенне-летний период проводятся дополнительные инструктажи, беседы с персоналом и воспитанниками образовательных организаций о правилах безопасного поведения на водных объектах, размещаются на информационных стенда</w:t>
      </w:r>
      <w:r w:rsidR="00AD443E">
        <w:t xml:space="preserve">х образовательных организаций, </w:t>
      </w:r>
      <w:r>
        <w:t xml:space="preserve">распространяются листовки и буклеты «Правила безопасного поведения на водных объектах в летний период», организуются просмотры и обсуждения учебных фильмов «Правила безопасного поведения на водных объектах в летний период», проводятся конкурсы рисунков «Вода - безопасная территория», минутки безопасности, эстафеты «Водные забавы», а также викторины на тему о </w:t>
      </w:r>
      <w:r w:rsidR="00AD443E">
        <w:t xml:space="preserve">правилах поведения на </w:t>
      </w:r>
      <w:r>
        <w:t xml:space="preserve">воде. </w:t>
      </w:r>
    </w:p>
    <w:p w:rsidR="00073804" w:rsidRDefault="00073804" w:rsidP="006E5F0E">
      <w:pPr>
        <w:pStyle w:val="a4"/>
        <w:ind w:firstLine="851"/>
        <w:jc w:val="both"/>
      </w:pPr>
      <w:r>
        <w:t xml:space="preserve">Профилактические мероприятия по безопасному поведению на воде проводятся в летний период во всех оздоровительных лагерях (лагерях с дневным пребыванием детей, лагерях труда и отдыха), на дворовых площадках и в ходе работы профильных смен. В лагерях с дневным пребыванием детей организуются встречи с инспекторами ГИМС МЧС России по </w:t>
      </w:r>
      <w:r>
        <w:lastRenderedPageBreak/>
        <w:t xml:space="preserve">Ханты-Мансийскому автономному округу </w:t>
      </w:r>
      <w:r w:rsidR="00AD443E">
        <w:t>–</w:t>
      </w:r>
      <w:r>
        <w:t xml:space="preserve"> Югре</w:t>
      </w:r>
      <w:r w:rsidR="00AD443E">
        <w:t>,</w:t>
      </w:r>
      <w:r>
        <w:t xml:space="preserve"> с целью проведения дополнительных инструктажей по безопасному поведению на водных объектах.</w:t>
      </w:r>
    </w:p>
    <w:p w:rsidR="00B57ECF" w:rsidRDefault="00B57ECF" w:rsidP="006E5F0E">
      <w:pPr>
        <w:pStyle w:val="a4"/>
        <w:ind w:firstLine="851"/>
        <w:jc w:val="both"/>
        <w:rPr>
          <w:b/>
          <w:bCs/>
        </w:rPr>
      </w:pPr>
      <w:r w:rsidRPr="00073804">
        <w:rPr>
          <w:b/>
          <w:bCs/>
        </w:rPr>
        <w:t>П.</w:t>
      </w:r>
      <w:r>
        <w:rPr>
          <w:b/>
          <w:bCs/>
        </w:rPr>
        <w:t>8.7.</w:t>
      </w:r>
      <w:r w:rsidR="004B6254">
        <w:rPr>
          <w:b/>
          <w:bCs/>
        </w:rPr>
        <w:t xml:space="preserve"> (с </w:t>
      </w:r>
      <w:r w:rsidR="004B6254">
        <w:rPr>
          <w:rFonts w:ascii="Liberation Serif" w:hAnsi="Liberation Serif" w:cs="Liberation Serif"/>
        </w:rPr>
        <w:t>пп. 8.7.1. и пп. 8.7.2.)</w:t>
      </w:r>
    </w:p>
    <w:p w:rsidR="00806D3B" w:rsidRPr="00806D3B" w:rsidRDefault="00B57ECF" w:rsidP="00806D3B">
      <w:pPr>
        <w:pStyle w:val="a4"/>
        <w:ind w:firstLine="851"/>
        <w:jc w:val="both"/>
        <w:rPr>
          <w:bCs/>
        </w:rPr>
      </w:pPr>
      <w:r w:rsidRPr="00B57ECF">
        <w:rPr>
          <w:bCs/>
        </w:rPr>
        <w:t xml:space="preserve">- </w:t>
      </w:r>
      <w:r w:rsidR="00806D3B">
        <w:rPr>
          <w:bCs/>
        </w:rPr>
        <w:t>в</w:t>
      </w:r>
      <w:r w:rsidR="00806D3B" w:rsidRPr="00806D3B">
        <w:rPr>
          <w:bCs/>
        </w:rPr>
        <w:t xml:space="preserve"> рамках муниципальной программы «Безопасность жизнедеятельности в муниципальном образовании Октябрьский район» автономными дымовыми пожарными извещателями с GSM-модулем оснащаются места проживания многодетных, малообеспеченных, социально неадаптированных и маломобильных граждан. Отдельной категории «граждане, находящиеся в трудной жизненной ситуации» для установки АДПИ с GSM-модулем нет. На данную категорию граждане не подразделяются, либо это малоимущие, либо это многодетные семьи.</w:t>
      </w:r>
    </w:p>
    <w:p w:rsidR="00806D3B" w:rsidRPr="00806D3B" w:rsidRDefault="00806D3B" w:rsidP="00806D3B">
      <w:pPr>
        <w:pStyle w:val="a4"/>
        <w:ind w:firstLine="851"/>
        <w:jc w:val="both"/>
        <w:rPr>
          <w:bCs/>
        </w:rPr>
      </w:pPr>
      <w:r w:rsidRPr="00806D3B">
        <w:rPr>
          <w:bCs/>
        </w:rPr>
        <w:t>В целях выявления нуждающихся в установке автономных дымовых пожарных извещателей с GSM-модулем (АДПИ с GSM-модулем) отделом гражданской защиты населения администрации Октябрьского района направляется запрос в Управление социальной защиты населения, опеки и попечительства по городу Нягани и Октябрьскому району, КУ ХМАО — Югры «Октябрьский районный комплексный центр социального обслуживания населения» о предоставлении списков льготных категорий граждан с указанием места проживания. В имеющихся списках информация о собственниках жилых помещений отсутствует. Далее устанавливаются контакты, методом обзвона или поквартирного обхода определяются желающие установить АДПИ с GSM-модулем. Формируется список, в котором указано общее количество мест проживания, подлежащих оборудованию извещателями. АДПИ с GSM-модулем устанавливаются льготным категориям граждан независимо от формы собственности жилого помещения (в приоритете дома с низкой пожарной устойчивостью, муниципальное жилье).</w:t>
      </w:r>
    </w:p>
    <w:p w:rsidR="00806D3B" w:rsidRPr="00806D3B" w:rsidRDefault="00806D3B" w:rsidP="00806D3B">
      <w:pPr>
        <w:pStyle w:val="a4"/>
        <w:ind w:firstLine="851"/>
        <w:jc w:val="both"/>
        <w:rPr>
          <w:bCs/>
        </w:rPr>
      </w:pPr>
      <w:r w:rsidRPr="00806D3B">
        <w:rPr>
          <w:bCs/>
        </w:rPr>
        <w:t>Установка АДПИ с GSM-модулем осуществляется в рамках муниципальной программы «Безопасность жизнедеятельности в муниципальном образовании Октябрьский район», утвержденной постановлением администрации Октябрьского района от 05.12.2022 № 2709. Источник финансирования: бюджет Октябрьского район.</w:t>
      </w:r>
    </w:p>
    <w:p w:rsidR="00806D3B" w:rsidRPr="00806D3B" w:rsidRDefault="00806D3B" w:rsidP="00806D3B">
      <w:pPr>
        <w:pStyle w:val="a4"/>
        <w:ind w:firstLine="851"/>
        <w:jc w:val="both"/>
        <w:rPr>
          <w:bCs/>
        </w:rPr>
      </w:pPr>
      <w:r w:rsidRPr="00806D3B">
        <w:rPr>
          <w:bCs/>
        </w:rPr>
        <w:tab/>
        <w:t>Ежегодно на установку АДПИ с GSM-модулем предусмотрено финансирование в размере 600 тыс. руб. Количество АДПИ с GSM-модулем зависит от стоимости пожарного извещателя на период проведения аукциона. Общий список граждан, нуждающихся в установке извещателей, формируется из данных, направленных администрациями городских и сельских поселений Октябрьского района в адрес администрации Октябрьского района, в конце текущего года. Перечень жилых помещений многодетных, малообеспеченных, социально неадаптированных и маломобильных граждан включается в муниципальный контракт.</w:t>
      </w:r>
    </w:p>
    <w:p w:rsidR="00806D3B" w:rsidRPr="00806D3B" w:rsidRDefault="00806D3B" w:rsidP="00806D3B">
      <w:pPr>
        <w:pStyle w:val="a4"/>
        <w:ind w:firstLine="851"/>
        <w:jc w:val="both"/>
        <w:rPr>
          <w:bCs/>
        </w:rPr>
      </w:pPr>
      <w:r w:rsidRPr="00806D3B">
        <w:rPr>
          <w:bCs/>
        </w:rPr>
        <w:t>В Октябрьском районе всего установлено АДПИ с GSM-модулем:</w:t>
      </w:r>
    </w:p>
    <w:p w:rsidR="00806D3B" w:rsidRPr="00806D3B" w:rsidRDefault="00806D3B" w:rsidP="00806D3B">
      <w:pPr>
        <w:pStyle w:val="a4"/>
        <w:ind w:firstLine="851"/>
        <w:jc w:val="both"/>
        <w:rPr>
          <w:bCs/>
        </w:rPr>
      </w:pPr>
      <w:r w:rsidRPr="00806D3B">
        <w:rPr>
          <w:bCs/>
        </w:rPr>
        <w:t>- в 2018 году - 64 шт. из них: 22 -  многодетные семьи, 3 - малоимущие.</w:t>
      </w:r>
    </w:p>
    <w:p w:rsidR="00806D3B" w:rsidRPr="00806D3B" w:rsidRDefault="00806D3B" w:rsidP="00806D3B">
      <w:pPr>
        <w:pStyle w:val="a4"/>
        <w:ind w:firstLine="851"/>
        <w:jc w:val="both"/>
        <w:rPr>
          <w:bCs/>
        </w:rPr>
      </w:pPr>
      <w:r w:rsidRPr="00806D3B">
        <w:rPr>
          <w:bCs/>
        </w:rPr>
        <w:t>- в 2019 году - 120 шт. из них: 70 - многодетные семьи, 8 - малоимущие.</w:t>
      </w:r>
    </w:p>
    <w:p w:rsidR="00806D3B" w:rsidRPr="00806D3B" w:rsidRDefault="00806D3B" w:rsidP="00806D3B">
      <w:pPr>
        <w:pStyle w:val="a4"/>
        <w:ind w:firstLine="851"/>
        <w:jc w:val="both"/>
        <w:rPr>
          <w:bCs/>
        </w:rPr>
      </w:pPr>
      <w:r w:rsidRPr="00806D3B">
        <w:rPr>
          <w:bCs/>
        </w:rPr>
        <w:t>- в 2020 году - 120 шт. из них: 55 - многодетные семьи, 5 - малоимущие.</w:t>
      </w:r>
    </w:p>
    <w:p w:rsidR="00806D3B" w:rsidRPr="00806D3B" w:rsidRDefault="00806D3B" w:rsidP="00806D3B">
      <w:pPr>
        <w:pStyle w:val="a4"/>
        <w:ind w:firstLine="851"/>
        <w:jc w:val="both"/>
        <w:rPr>
          <w:bCs/>
        </w:rPr>
      </w:pPr>
      <w:r w:rsidRPr="00806D3B">
        <w:rPr>
          <w:bCs/>
        </w:rPr>
        <w:t>- в 2021 году - 100 шт. из них: 38 - многодетные семьи, 7 - малоимущие.</w:t>
      </w:r>
    </w:p>
    <w:p w:rsidR="00806D3B" w:rsidRPr="00806D3B" w:rsidRDefault="00806D3B" w:rsidP="00806D3B">
      <w:pPr>
        <w:pStyle w:val="a4"/>
        <w:ind w:firstLine="851"/>
        <w:jc w:val="both"/>
        <w:rPr>
          <w:bCs/>
        </w:rPr>
      </w:pPr>
      <w:r w:rsidRPr="00806D3B">
        <w:rPr>
          <w:bCs/>
        </w:rPr>
        <w:t>- в 2022 году - 79 шт. из них: 27 - многодетные семьи, 5 - малоимущие.</w:t>
      </w:r>
    </w:p>
    <w:p w:rsidR="00806D3B" w:rsidRPr="00806D3B" w:rsidRDefault="00806D3B" w:rsidP="00806D3B">
      <w:pPr>
        <w:pStyle w:val="a4"/>
        <w:ind w:firstLine="851"/>
        <w:jc w:val="both"/>
        <w:rPr>
          <w:bCs/>
        </w:rPr>
      </w:pPr>
      <w:r w:rsidRPr="00806D3B">
        <w:rPr>
          <w:bCs/>
        </w:rPr>
        <w:t>Все АДПИ с GSM-модулем находятся в исправном состоянии.</w:t>
      </w:r>
    </w:p>
    <w:p w:rsidR="00B57ECF" w:rsidRDefault="00806D3B" w:rsidP="00806D3B">
      <w:pPr>
        <w:pStyle w:val="a4"/>
        <w:ind w:firstLine="851"/>
        <w:jc w:val="both"/>
        <w:rPr>
          <w:bCs/>
        </w:rPr>
      </w:pPr>
      <w:r w:rsidRPr="00806D3B">
        <w:rPr>
          <w:bCs/>
        </w:rPr>
        <w:t>По состоянию на 30.11.2023 ведется работа по установке 80 шт. извещателей. Срок исполнения контракта 15.12.2023 года.</w:t>
      </w:r>
    </w:p>
    <w:p w:rsidR="00E0144B" w:rsidRDefault="00E0144B" w:rsidP="006E5F0E">
      <w:pPr>
        <w:pStyle w:val="a4"/>
        <w:ind w:firstLine="851"/>
        <w:jc w:val="both"/>
        <w:rPr>
          <w:b/>
          <w:bCs/>
        </w:rPr>
      </w:pPr>
      <w:r w:rsidRPr="00073804">
        <w:rPr>
          <w:b/>
          <w:bCs/>
        </w:rPr>
        <w:t>П.</w:t>
      </w:r>
      <w:r>
        <w:rPr>
          <w:b/>
          <w:bCs/>
        </w:rPr>
        <w:t>8.8</w:t>
      </w:r>
      <w:r w:rsidRPr="00073804">
        <w:rPr>
          <w:b/>
          <w:bCs/>
        </w:rPr>
        <w:t>.</w:t>
      </w:r>
    </w:p>
    <w:p w:rsidR="00E0144B" w:rsidRPr="00E0144B" w:rsidRDefault="00E0144B" w:rsidP="006E5F0E">
      <w:pPr>
        <w:pStyle w:val="a4"/>
        <w:ind w:firstLine="851"/>
        <w:jc w:val="both"/>
      </w:pPr>
      <w:r w:rsidRPr="00E0144B">
        <w:rPr>
          <w:bCs/>
        </w:rPr>
        <w:t xml:space="preserve">- в </w:t>
      </w:r>
      <w:r>
        <w:rPr>
          <w:bCs/>
        </w:rPr>
        <w:t xml:space="preserve">рамках государственной программы </w:t>
      </w:r>
      <w:r w:rsidRPr="00C553E8">
        <w:rPr>
          <w:bCs/>
          <w:color w:val="000000" w:themeColor="text1"/>
        </w:rPr>
        <w:t>Ханты-Мансийского автономного округа – Югры</w:t>
      </w:r>
      <w:r>
        <w:rPr>
          <w:bCs/>
          <w:color w:val="000000" w:themeColor="text1"/>
        </w:rPr>
        <w:t xml:space="preserve"> «Пространственное развитие и формирование комфортной городской среды» строящиеся объекты детских досуговых и спортивных открытых площадок отсутствуют.</w:t>
      </w:r>
    </w:p>
    <w:p w:rsidR="006C255E" w:rsidRPr="006C255E" w:rsidRDefault="006C255E" w:rsidP="006E5F0E">
      <w:pPr>
        <w:pStyle w:val="a4"/>
        <w:ind w:firstLine="851"/>
        <w:jc w:val="both"/>
        <w:rPr>
          <w:b/>
        </w:rPr>
      </w:pPr>
      <w:r w:rsidRPr="006C255E">
        <w:rPr>
          <w:b/>
        </w:rPr>
        <w:t xml:space="preserve">П.8.9. </w:t>
      </w:r>
      <w:r w:rsidR="004B6254">
        <w:rPr>
          <w:b/>
          <w:bCs/>
        </w:rPr>
        <w:t xml:space="preserve">(с </w:t>
      </w:r>
      <w:r w:rsidR="004B6254">
        <w:rPr>
          <w:rFonts w:ascii="Liberation Serif" w:hAnsi="Liberation Serif" w:cs="Liberation Serif"/>
        </w:rPr>
        <w:t>пп. 8.9.1. и пп. 8.9.2.)</w:t>
      </w:r>
    </w:p>
    <w:p w:rsidR="006C255E" w:rsidRDefault="006C255E" w:rsidP="006E5F0E">
      <w:pPr>
        <w:pStyle w:val="a4"/>
        <w:ind w:firstLine="851"/>
        <w:jc w:val="both"/>
      </w:pPr>
      <w:r>
        <w:t xml:space="preserve">- </w:t>
      </w:r>
      <w:r w:rsidR="00846BA5">
        <w:t>исполнение</w:t>
      </w:r>
      <w:r>
        <w:t xml:space="preserve"> пункт</w:t>
      </w:r>
      <w:r w:rsidR="00846BA5">
        <w:t>а</w:t>
      </w:r>
      <w:r>
        <w:t xml:space="preserve"> </w:t>
      </w:r>
      <w:r w:rsidR="00846BA5">
        <w:t xml:space="preserve">8.9. </w:t>
      </w:r>
      <w:r>
        <w:t>не рассматривается, в ввиду того, что на внедрение новых подходов к организации ко</w:t>
      </w:r>
      <w:r w:rsidR="000931D1">
        <w:t>нтрольно-пропускного режима на объектах образовательных</w:t>
      </w:r>
      <w:r>
        <w:t xml:space="preserve"> </w:t>
      </w:r>
      <w:r w:rsidR="000931D1">
        <w:t xml:space="preserve">организаций, </w:t>
      </w:r>
      <w:r>
        <w:t>предполага</w:t>
      </w:r>
      <w:r w:rsidR="000931D1">
        <w:t>е</w:t>
      </w:r>
      <w:r>
        <w:t xml:space="preserve">т привлечение </w:t>
      </w:r>
      <w:r w:rsidR="000931D1">
        <w:t>значительных</w:t>
      </w:r>
      <w:r>
        <w:t xml:space="preserve"> финансовых средств из бюджета муниципального образования, которые не предусмотрены бюджетом</w:t>
      </w:r>
      <w:r w:rsidR="000931D1">
        <w:t xml:space="preserve"> Октябрьского района</w:t>
      </w:r>
      <w:r w:rsidR="00846BA5">
        <w:t xml:space="preserve"> на данные цели</w:t>
      </w:r>
      <w:r w:rsidR="000931D1">
        <w:t>.</w:t>
      </w:r>
    </w:p>
    <w:p w:rsidR="000931D1" w:rsidRDefault="000931D1" w:rsidP="006E5F0E">
      <w:pPr>
        <w:pStyle w:val="a4"/>
        <w:ind w:firstLine="851"/>
        <w:jc w:val="both"/>
        <w:rPr>
          <w:color w:val="000000"/>
        </w:rPr>
      </w:pPr>
      <w:r>
        <w:lastRenderedPageBreak/>
        <w:t xml:space="preserve">Дополнительно информируем, что в соответствии с </w:t>
      </w:r>
      <w:r>
        <w:rPr>
          <w:bCs/>
          <w:color w:val="000000" w:themeColor="text1"/>
        </w:rPr>
        <w:t xml:space="preserve">требованиями постановления Правительства </w:t>
      </w:r>
      <w:r w:rsidRPr="00462C99">
        <w:rPr>
          <w:bCs/>
          <w:color w:val="000000" w:themeColor="text1"/>
        </w:rPr>
        <w:t>Российской Федерации</w:t>
      </w:r>
      <w:r>
        <w:rPr>
          <w:bCs/>
          <w:color w:val="000000" w:themeColor="text1"/>
        </w:rPr>
        <w:t xml:space="preserve"> от 02.08.2019 № 1006, с учетом присвоенной категории опасности, всеми образовательными организациями Октябрьского района обеспечен </w:t>
      </w:r>
      <w:r>
        <w:t xml:space="preserve">контрольно-пропускного режим. Также </w:t>
      </w:r>
      <w:r w:rsidR="00E33499">
        <w:t xml:space="preserve">Управлением образования администрации </w:t>
      </w:r>
      <w:r w:rsidR="00E33499" w:rsidRPr="00462C99">
        <w:rPr>
          <w:bCs/>
          <w:color w:val="000000" w:themeColor="text1"/>
        </w:rPr>
        <w:t>Октябрьского района</w:t>
      </w:r>
      <w:r w:rsidR="00E33499">
        <w:rPr>
          <w:bCs/>
          <w:color w:val="000000" w:themeColor="text1"/>
        </w:rPr>
        <w:t xml:space="preserve"> ведется работа по обновлению и модернизации инженерно-технического оснащения образовательных организаций в рамках </w:t>
      </w:r>
      <w:r w:rsidR="00846BA5" w:rsidRPr="006C4D72">
        <w:rPr>
          <w:color w:val="000000"/>
        </w:rPr>
        <w:t xml:space="preserve">муниципальной программы «Профилактика терроризма в муниципальном </w:t>
      </w:r>
      <w:r w:rsidR="00846BA5">
        <w:rPr>
          <w:color w:val="000000"/>
        </w:rPr>
        <w:t>образовании Октябрьский район».</w:t>
      </w:r>
    </w:p>
    <w:p w:rsidR="008A2B73" w:rsidRDefault="008A2B73" w:rsidP="006E5F0E">
      <w:pPr>
        <w:pStyle w:val="a4"/>
        <w:ind w:firstLine="851"/>
        <w:jc w:val="both"/>
      </w:pPr>
      <w:r>
        <w:rPr>
          <w:color w:val="000000"/>
        </w:rPr>
        <w:t xml:space="preserve">- по пункту </w:t>
      </w:r>
      <w:r w:rsidRPr="008A2B73">
        <w:t>8.9.1.</w:t>
      </w:r>
      <w:r>
        <w:t xml:space="preserve"> предложения отсутствуют.</w:t>
      </w:r>
    </w:p>
    <w:p w:rsidR="00770DB9" w:rsidRDefault="008A2B73" w:rsidP="00770DB9">
      <w:pPr>
        <w:pStyle w:val="a4"/>
        <w:ind w:firstLine="851"/>
        <w:jc w:val="both"/>
        <w:rPr>
          <w:bCs/>
          <w:color w:val="000000" w:themeColor="text1"/>
        </w:rPr>
      </w:pPr>
      <w:r>
        <w:t xml:space="preserve">- </w:t>
      </w:r>
      <w:r w:rsidR="00770DB9">
        <w:t xml:space="preserve">по пункту </w:t>
      </w:r>
      <w:r w:rsidR="00770DB9" w:rsidRPr="00770DB9">
        <w:t>8.9.2.</w:t>
      </w:r>
      <w:r w:rsidR="00770DB9">
        <w:t xml:space="preserve"> сообщаем: Управлением образования администрации </w:t>
      </w:r>
      <w:r w:rsidR="00770DB9" w:rsidRPr="00462C99">
        <w:rPr>
          <w:bCs/>
          <w:color w:val="000000" w:themeColor="text1"/>
        </w:rPr>
        <w:t>Октябрьского района</w:t>
      </w:r>
      <w:r w:rsidR="00770DB9">
        <w:rPr>
          <w:bCs/>
          <w:color w:val="000000" w:themeColor="text1"/>
        </w:rPr>
        <w:t>, е</w:t>
      </w:r>
      <w:r w:rsidR="00770DB9" w:rsidRPr="00C553E8">
        <w:rPr>
          <w:bCs/>
          <w:color w:val="000000" w:themeColor="text1"/>
        </w:rPr>
        <w:t>жегодно в  соответствии с постановлением администрации Октябрьского района «О подготовке образовательных организаций, подведомственных Управлению образования администрации Октябрьского района и отделу культуры и туризма администрации Октябрьского района к учебному году и работе в осенне-зимний период», приказ</w:t>
      </w:r>
      <w:r w:rsidR="00770DB9">
        <w:rPr>
          <w:bCs/>
          <w:color w:val="000000" w:themeColor="text1"/>
        </w:rPr>
        <w:t>а</w:t>
      </w:r>
      <w:r w:rsidR="00770DB9" w:rsidRPr="00C553E8">
        <w:rPr>
          <w:bCs/>
          <w:color w:val="000000" w:themeColor="text1"/>
        </w:rPr>
        <w:t>ми Управления образования «Об организации подготовки образовательных организаций Октябрьского района Ханты-Мансийского автономного округа – Югры к новому учебному году» пров</w:t>
      </w:r>
      <w:r w:rsidR="00770DB9">
        <w:rPr>
          <w:bCs/>
          <w:color w:val="000000" w:themeColor="text1"/>
        </w:rPr>
        <w:t>о</w:t>
      </w:r>
      <w:r w:rsidR="00770DB9" w:rsidRPr="00C553E8">
        <w:rPr>
          <w:bCs/>
          <w:color w:val="000000" w:themeColor="text1"/>
        </w:rPr>
        <w:t>дятся комиссионные приемки образовательных организаций</w:t>
      </w:r>
      <w:r w:rsidR="00770DB9">
        <w:rPr>
          <w:bCs/>
          <w:color w:val="000000" w:themeColor="text1"/>
        </w:rPr>
        <w:t>,</w:t>
      </w:r>
      <w:r w:rsidR="00770DB9" w:rsidRPr="00C553E8">
        <w:rPr>
          <w:bCs/>
          <w:color w:val="000000" w:themeColor="text1"/>
        </w:rPr>
        <w:t xml:space="preserve"> согласно утвержденного графика с участием (по согласованию) сотрудников территориальных органов безопасности, территориальны</w:t>
      </w:r>
      <w:r w:rsidR="00770DB9">
        <w:rPr>
          <w:bCs/>
          <w:color w:val="000000" w:themeColor="text1"/>
        </w:rPr>
        <w:t>х</w:t>
      </w:r>
      <w:r w:rsidR="00770DB9" w:rsidRPr="00C553E8">
        <w:rPr>
          <w:bCs/>
          <w:color w:val="000000" w:themeColor="text1"/>
        </w:rPr>
        <w:t xml:space="preserve"> орган</w:t>
      </w:r>
      <w:r w:rsidR="00770DB9">
        <w:rPr>
          <w:bCs/>
          <w:color w:val="000000" w:themeColor="text1"/>
        </w:rPr>
        <w:t>ов</w:t>
      </w:r>
      <w:r w:rsidR="00770DB9" w:rsidRPr="00C553E8">
        <w:rPr>
          <w:bCs/>
          <w:color w:val="000000" w:themeColor="text1"/>
        </w:rPr>
        <w:t xml:space="preserve"> МВД России, территориальны</w:t>
      </w:r>
      <w:r w:rsidR="00770DB9">
        <w:rPr>
          <w:bCs/>
          <w:color w:val="000000" w:themeColor="text1"/>
        </w:rPr>
        <w:t>х</w:t>
      </w:r>
      <w:r w:rsidR="00770DB9" w:rsidRPr="00C553E8">
        <w:rPr>
          <w:bCs/>
          <w:color w:val="000000" w:themeColor="text1"/>
        </w:rPr>
        <w:t xml:space="preserve"> орган</w:t>
      </w:r>
      <w:r w:rsidR="00770DB9">
        <w:rPr>
          <w:bCs/>
          <w:color w:val="000000" w:themeColor="text1"/>
        </w:rPr>
        <w:t>ов</w:t>
      </w:r>
      <w:r w:rsidR="00770DB9" w:rsidRPr="00C553E8">
        <w:rPr>
          <w:bCs/>
          <w:color w:val="000000" w:themeColor="text1"/>
        </w:rPr>
        <w:t xml:space="preserve"> Росгвардии и территориальны</w:t>
      </w:r>
      <w:r w:rsidR="00770DB9">
        <w:rPr>
          <w:bCs/>
          <w:color w:val="000000" w:themeColor="text1"/>
        </w:rPr>
        <w:t>х</w:t>
      </w:r>
      <w:r w:rsidR="00770DB9" w:rsidRPr="00C553E8">
        <w:rPr>
          <w:bCs/>
          <w:color w:val="000000" w:themeColor="text1"/>
        </w:rPr>
        <w:t xml:space="preserve"> орган</w:t>
      </w:r>
      <w:r w:rsidR="00770DB9">
        <w:rPr>
          <w:bCs/>
          <w:color w:val="000000" w:themeColor="text1"/>
        </w:rPr>
        <w:t>ов</w:t>
      </w:r>
      <w:r w:rsidR="00770DB9" w:rsidRPr="00C553E8">
        <w:rPr>
          <w:bCs/>
          <w:color w:val="000000" w:themeColor="text1"/>
        </w:rPr>
        <w:t xml:space="preserve"> МЧС России.</w:t>
      </w:r>
    </w:p>
    <w:p w:rsidR="007D4F81" w:rsidRPr="006C255E" w:rsidRDefault="007D4F81" w:rsidP="00770DB9">
      <w:pPr>
        <w:pStyle w:val="a4"/>
        <w:ind w:firstLine="851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По итогам проведенного мониторинга</w:t>
      </w:r>
      <w:r w:rsidR="00A323FE">
        <w:rPr>
          <w:bCs/>
          <w:color w:val="000000" w:themeColor="text1"/>
        </w:rPr>
        <w:t>, в</w:t>
      </w:r>
      <w:r>
        <w:rPr>
          <w:bCs/>
          <w:color w:val="000000" w:themeColor="text1"/>
        </w:rPr>
        <w:t xml:space="preserve"> образовательных организаци</w:t>
      </w:r>
      <w:r w:rsidR="00A323FE">
        <w:rPr>
          <w:bCs/>
          <w:color w:val="000000" w:themeColor="text1"/>
        </w:rPr>
        <w:t>ях</w:t>
      </w:r>
      <w:r>
        <w:rPr>
          <w:bCs/>
          <w:color w:val="000000" w:themeColor="text1"/>
        </w:rPr>
        <w:t xml:space="preserve"> и учреждени</w:t>
      </w:r>
      <w:r w:rsidR="00A323FE">
        <w:rPr>
          <w:bCs/>
          <w:color w:val="000000" w:themeColor="text1"/>
        </w:rPr>
        <w:t>ях</w:t>
      </w:r>
      <w:r>
        <w:rPr>
          <w:bCs/>
          <w:color w:val="000000" w:themeColor="text1"/>
        </w:rPr>
        <w:t xml:space="preserve"> социальной сферы</w:t>
      </w:r>
      <w:r w:rsidR="00A323FE">
        <w:rPr>
          <w:bCs/>
          <w:color w:val="000000" w:themeColor="text1"/>
        </w:rPr>
        <w:t>,</w:t>
      </w:r>
      <w:r>
        <w:rPr>
          <w:bCs/>
          <w:color w:val="000000" w:themeColor="text1"/>
        </w:rPr>
        <w:t xml:space="preserve"> посторонние объекты</w:t>
      </w:r>
      <w:r w:rsidR="00A323FE">
        <w:rPr>
          <w:bCs/>
          <w:color w:val="000000" w:themeColor="text1"/>
        </w:rPr>
        <w:t>,</w:t>
      </w:r>
      <w:r>
        <w:rPr>
          <w:bCs/>
          <w:color w:val="000000" w:themeColor="text1"/>
        </w:rPr>
        <w:t xml:space="preserve"> не относящиеся к объектам образования или к объектам </w:t>
      </w:r>
      <w:r w:rsidR="00A323FE">
        <w:rPr>
          <w:bCs/>
          <w:color w:val="000000" w:themeColor="text1"/>
        </w:rPr>
        <w:t>социальной сферы отсутствуют.</w:t>
      </w:r>
    </w:p>
    <w:p w:rsidR="006A567B" w:rsidRPr="00125D2B" w:rsidRDefault="006A567B" w:rsidP="006A567B">
      <w:pPr>
        <w:jc w:val="both"/>
        <w:outlineLvl w:val="0"/>
      </w:pPr>
    </w:p>
    <w:p w:rsidR="0080655C" w:rsidRDefault="0080655C" w:rsidP="00F75BF2"/>
    <w:p w:rsidR="00412ABD" w:rsidRDefault="00412ABD" w:rsidP="00412ABD">
      <w:pPr>
        <w:tabs>
          <w:tab w:val="left" w:pos="285"/>
        </w:tabs>
      </w:pPr>
      <w:r>
        <w:t>Исполняющий обязанности</w:t>
      </w:r>
    </w:p>
    <w:p w:rsidR="00412ABD" w:rsidRPr="00FA3598" w:rsidRDefault="00412ABD" w:rsidP="00412ABD">
      <w:pPr>
        <w:tabs>
          <w:tab w:val="left" w:pos="285"/>
        </w:tabs>
      </w:pPr>
      <w:r>
        <w:t>начальника Управления образования</w:t>
      </w:r>
    </w:p>
    <w:p w:rsidR="006A567B" w:rsidRPr="00125D2B" w:rsidRDefault="00412ABD" w:rsidP="00412ABD">
      <w:pPr>
        <w:jc w:val="both"/>
        <w:outlineLvl w:val="0"/>
      </w:pPr>
      <w:r w:rsidRPr="00FA3598">
        <w:t>администрации Октябрьского района</w:t>
      </w:r>
      <w:r>
        <w:t xml:space="preserve">                                                             </w:t>
      </w:r>
      <w:r>
        <w:t xml:space="preserve">   </w:t>
      </w:r>
      <w:r>
        <w:t xml:space="preserve">      В.В. Дряхлов</w:t>
      </w:r>
    </w:p>
    <w:p w:rsidR="00C17C80" w:rsidRPr="00125D2B" w:rsidRDefault="00C17C80" w:rsidP="009C5033">
      <w:pPr>
        <w:jc w:val="both"/>
        <w:outlineLvl w:val="0"/>
      </w:pPr>
    </w:p>
    <w:p w:rsidR="00EB577A" w:rsidRDefault="00EB577A" w:rsidP="001F6B1F">
      <w:pPr>
        <w:jc w:val="both"/>
        <w:rPr>
          <w:sz w:val="20"/>
          <w:szCs w:val="20"/>
        </w:rPr>
      </w:pPr>
    </w:p>
    <w:p w:rsidR="0080655C" w:rsidRDefault="0080655C" w:rsidP="001F6B1F">
      <w:pPr>
        <w:jc w:val="both"/>
        <w:rPr>
          <w:sz w:val="20"/>
          <w:szCs w:val="20"/>
        </w:rPr>
      </w:pPr>
    </w:p>
    <w:p w:rsidR="0080655C" w:rsidRDefault="0080655C" w:rsidP="001F6B1F">
      <w:pPr>
        <w:jc w:val="both"/>
        <w:rPr>
          <w:sz w:val="20"/>
          <w:szCs w:val="20"/>
        </w:rPr>
      </w:pPr>
    </w:p>
    <w:p w:rsidR="00412ABD" w:rsidRDefault="00412ABD" w:rsidP="001F6B1F">
      <w:pPr>
        <w:jc w:val="both"/>
        <w:rPr>
          <w:sz w:val="20"/>
          <w:szCs w:val="20"/>
        </w:rPr>
      </w:pPr>
    </w:p>
    <w:p w:rsidR="00412ABD" w:rsidRDefault="00412ABD" w:rsidP="001F6B1F">
      <w:pPr>
        <w:jc w:val="both"/>
        <w:rPr>
          <w:sz w:val="20"/>
          <w:szCs w:val="20"/>
        </w:rPr>
      </w:pPr>
    </w:p>
    <w:p w:rsidR="00412ABD" w:rsidRDefault="00412ABD" w:rsidP="001F6B1F">
      <w:pPr>
        <w:jc w:val="both"/>
        <w:rPr>
          <w:sz w:val="20"/>
          <w:szCs w:val="20"/>
        </w:rPr>
      </w:pPr>
    </w:p>
    <w:p w:rsidR="00412ABD" w:rsidRDefault="00412ABD" w:rsidP="001F6B1F">
      <w:pPr>
        <w:jc w:val="both"/>
        <w:rPr>
          <w:sz w:val="20"/>
          <w:szCs w:val="20"/>
        </w:rPr>
      </w:pPr>
    </w:p>
    <w:p w:rsidR="00412ABD" w:rsidRDefault="00412ABD" w:rsidP="001F6B1F">
      <w:pPr>
        <w:jc w:val="both"/>
        <w:rPr>
          <w:sz w:val="20"/>
          <w:szCs w:val="20"/>
        </w:rPr>
      </w:pPr>
    </w:p>
    <w:p w:rsidR="00412ABD" w:rsidRDefault="00412ABD" w:rsidP="001F6B1F">
      <w:pPr>
        <w:jc w:val="both"/>
        <w:rPr>
          <w:sz w:val="20"/>
          <w:szCs w:val="20"/>
        </w:rPr>
      </w:pPr>
    </w:p>
    <w:p w:rsidR="00412ABD" w:rsidRDefault="00412ABD" w:rsidP="001F6B1F">
      <w:pPr>
        <w:jc w:val="both"/>
        <w:rPr>
          <w:sz w:val="20"/>
          <w:szCs w:val="20"/>
        </w:rPr>
      </w:pPr>
    </w:p>
    <w:p w:rsidR="00412ABD" w:rsidRDefault="00412ABD" w:rsidP="001F6B1F">
      <w:pPr>
        <w:jc w:val="both"/>
        <w:rPr>
          <w:sz w:val="20"/>
          <w:szCs w:val="20"/>
        </w:rPr>
      </w:pPr>
    </w:p>
    <w:p w:rsidR="00412ABD" w:rsidRDefault="00412ABD" w:rsidP="001F6B1F">
      <w:pPr>
        <w:jc w:val="both"/>
        <w:rPr>
          <w:sz w:val="20"/>
          <w:szCs w:val="20"/>
        </w:rPr>
      </w:pPr>
    </w:p>
    <w:p w:rsidR="00412ABD" w:rsidRDefault="00412ABD" w:rsidP="001F6B1F">
      <w:pPr>
        <w:jc w:val="both"/>
        <w:rPr>
          <w:sz w:val="20"/>
          <w:szCs w:val="20"/>
        </w:rPr>
      </w:pPr>
    </w:p>
    <w:p w:rsidR="00412ABD" w:rsidRDefault="00412ABD" w:rsidP="001F6B1F">
      <w:pPr>
        <w:jc w:val="both"/>
        <w:rPr>
          <w:sz w:val="20"/>
          <w:szCs w:val="20"/>
        </w:rPr>
      </w:pPr>
    </w:p>
    <w:p w:rsidR="00412ABD" w:rsidRDefault="00412ABD" w:rsidP="001F6B1F">
      <w:pPr>
        <w:jc w:val="both"/>
        <w:rPr>
          <w:sz w:val="20"/>
          <w:szCs w:val="20"/>
        </w:rPr>
      </w:pPr>
    </w:p>
    <w:p w:rsidR="00412ABD" w:rsidRDefault="00412ABD" w:rsidP="001F6B1F">
      <w:pPr>
        <w:jc w:val="both"/>
        <w:rPr>
          <w:sz w:val="20"/>
          <w:szCs w:val="20"/>
        </w:rPr>
      </w:pPr>
    </w:p>
    <w:p w:rsidR="00412ABD" w:rsidRDefault="00412ABD" w:rsidP="001F6B1F">
      <w:pPr>
        <w:jc w:val="both"/>
        <w:rPr>
          <w:sz w:val="20"/>
          <w:szCs w:val="20"/>
        </w:rPr>
      </w:pPr>
    </w:p>
    <w:p w:rsidR="00412ABD" w:rsidRDefault="00412ABD" w:rsidP="001F6B1F">
      <w:pPr>
        <w:jc w:val="both"/>
        <w:rPr>
          <w:sz w:val="20"/>
          <w:szCs w:val="20"/>
        </w:rPr>
      </w:pPr>
    </w:p>
    <w:p w:rsidR="0080655C" w:rsidRDefault="0080655C" w:rsidP="001F6B1F">
      <w:pPr>
        <w:jc w:val="both"/>
        <w:rPr>
          <w:sz w:val="20"/>
          <w:szCs w:val="20"/>
        </w:rPr>
      </w:pPr>
      <w:bookmarkStart w:id="0" w:name="_GoBack"/>
      <w:bookmarkEnd w:id="0"/>
    </w:p>
    <w:p w:rsidR="0080655C" w:rsidRDefault="0080655C" w:rsidP="001F6B1F">
      <w:pPr>
        <w:jc w:val="both"/>
        <w:rPr>
          <w:sz w:val="20"/>
          <w:szCs w:val="20"/>
        </w:rPr>
      </w:pPr>
    </w:p>
    <w:p w:rsidR="0080655C" w:rsidRDefault="0080655C" w:rsidP="001F6B1F">
      <w:pPr>
        <w:jc w:val="both"/>
        <w:rPr>
          <w:sz w:val="20"/>
          <w:szCs w:val="20"/>
        </w:rPr>
      </w:pPr>
    </w:p>
    <w:p w:rsidR="00EB577A" w:rsidRDefault="00EB577A" w:rsidP="001F6B1F">
      <w:pPr>
        <w:jc w:val="both"/>
        <w:rPr>
          <w:sz w:val="20"/>
          <w:szCs w:val="20"/>
        </w:rPr>
      </w:pPr>
    </w:p>
    <w:p w:rsidR="001F6B1F" w:rsidRPr="00125D2B" w:rsidRDefault="001F6B1F" w:rsidP="001F6B1F">
      <w:pPr>
        <w:jc w:val="both"/>
        <w:rPr>
          <w:sz w:val="20"/>
          <w:szCs w:val="20"/>
        </w:rPr>
      </w:pPr>
      <w:r w:rsidRPr="00125D2B">
        <w:rPr>
          <w:sz w:val="20"/>
          <w:szCs w:val="20"/>
        </w:rPr>
        <w:t xml:space="preserve">Исполнитель: </w:t>
      </w:r>
    </w:p>
    <w:p w:rsidR="001F6B1F" w:rsidRPr="00125D2B" w:rsidRDefault="001F6B1F" w:rsidP="001F6B1F">
      <w:pPr>
        <w:jc w:val="both"/>
        <w:rPr>
          <w:sz w:val="20"/>
          <w:szCs w:val="20"/>
        </w:rPr>
      </w:pPr>
      <w:r w:rsidRPr="00125D2B">
        <w:rPr>
          <w:sz w:val="20"/>
          <w:szCs w:val="20"/>
        </w:rPr>
        <w:t xml:space="preserve">главный специалист отдела обеспечения </w:t>
      </w:r>
    </w:p>
    <w:p w:rsidR="001F6B1F" w:rsidRPr="00125D2B" w:rsidRDefault="001F6B1F" w:rsidP="001F6B1F">
      <w:pPr>
        <w:jc w:val="both"/>
        <w:rPr>
          <w:sz w:val="20"/>
          <w:szCs w:val="20"/>
        </w:rPr>
      </w:pPr>
      <w:r w:rsidRPr="00125D2B">
        <w:rPr>
          <w:sz w:val="20"/>
          <w:szCs w:val="20"/>
        </w:rPr>
        <w:t xml:space="preserve">функционирования и безопасности образовательных организаций </w:t>
      </w:r>
    </w:p>
    <w:p w:rsidR="001F6B1F" w:rsidRPr="00125D2B" w:rsidRDefault="001F6B1F" w:rsidP="001F6B1F">
      <w:pPr>
        <w:jc w:val="both"/>
        <w:rPr>
          <w:sz w:val="20"/>
          <w:szCs w:val="20"/>
        </w:rPr>
      </w:pPr>
      <w:r w:rsidRPr="00125D2B">
        <w:rPr>
          <w:sz w:val="20"/>
          <w:szCs w:val="20"/>
        </w:rPr>
        <w:t>Управления образования администрации Октябрьского района</w:t>
      </w:r>
    </w:p>
    <w:p w:rsidR="001F6B1F" w:rsidRPr="00125D2B" w:rsidRDefault="001F6B1F" w:rsidP="001F6B1F">
      <w:pPr>
        <w:jc w:val="both"/>
        <w:rPr>
          <w:sz w:val="20"/>
          <w:szCs w:val="20"/>
        </w:rPr>
      </w:pPr>
      <w:r w:rsidRPr="00125D2B">
        <w:rPr>
          <w:sz w:val="20"/>
          <w:szCs w:val="20"/>
        </w:rPr>
        <w:t>Соломенников Алексей Геннадьевич,</w:t>
      </w:r>
    </w:p>
    <w:p w:rsidR="001F6B1F" w:rsidRPr="00125D2B" w:rsidRDefault="001F6B1F" w:rsidP="001F6B1F">
      <w:pPr>
        <w:jc w:val="both"/>
        <w:rPr>
          <w:sz w:val="20"/>
          <w:szCs w:val="20"/>
        </w:rPr>
      </w:pPr>
      <w:r w:rsidRPr="00125D2B">
        <w:rPr>
          <w:sz w:val="20"/>
          <w:szCs w:val="20"/>
        </w:rPr>
        <w:t>Тел. 8(34678) 28-087, внутренний номер тел.: 365,</w:t>
      </w:r>
    </w:p>
    <w:p w:rsidR="001F6B1F" w:rsidRPr="005C559F" w:rsidRDefault="001F6B1F" w:rsidP="001F6B1F">
      <w:pPr>
        <w:rPr>
          <w:rStyle w:val="a9"/>
          <w:sz w:val="20"/>
          <w:szCs w:val="20"/>
        </w:rPr>
      </w:pPr>
      <w:r w:rsidRPr="00125D2B">
        <w:rPr>
          <w:rStyle w:val="a9"/>
          <w:color w:val="auto"/>
          <w:sz w:val="20"/>
          <w:szCs w:val="20"/>
          <w:u w:val="none"/>
          <w:lang w:val="en-US"/>
        </w:rPr>
        <w:t>E</w:t>
      </w:r>
      <w:r w:rsidRPr="00125D2B">
        <w:rPr>
          <w:rStyle w:val="a9"/>
          <w:color w:val="auto"/>
          <w:sz w:val="20"/>
          <w:szCs w:val="20"/>
          <w:u w:val="none"/>
        </w:rPr>
        <w:t>-</w:t>
      </w:r>
      <w:r w:rsidRPr="00125D2B">
        <w:rPr>
          <w:rStyle w:val="a9"/>
          <w:color w:val="auto"/>
          <w:sz w:val="20"/>
          <w:szCs w:val="20"/>
          <w:u w:val="none"/>
          <w:lang w:val="en-US"/>
        </w:rPr>
        <w:t>mail</w:t>
      </w:r>
      <w:r w:rsidRPr="00125D2B">
        <w:rPr>
          <w:rStyle w:val="a9"/>
          <w:color w:val="auto"/>
          <w:sz w:val="20"/>
          <w:szCs w:val="20"/>
          <w:u w:val="none"/>
        </w:rPr>
        <w:t xml:space="preserve">: </w:t>
      </w:r>
      <w:hyperlink r:id="rId9" w:history="1">
        <w:r w:rsidRPr="00125D2B">
          <w:rPr>
            <w:rStyle w:val="a9"/>
            <w:sz w:val="20"/>
            <w:szCs w:val="20"/>
            <w:lang w:val="en-US"/>
          </w:rPr>
          <w:t>SolomennikovAG</w:t>
        </w:r>
        <w:r w:rsidRPr="00125D2B">
          <w:rPr>
            <w:rStyle w:val="a9"/>
            <w:sz w:val="20"/>
            <w:szCs w:val="20"/>
          </w:rPr>
          <w:t>@</w:t>
        </w:r>
        <w:r w:rsidRPr="00125D2B">
          <w:rPr>
            <w:rStyle w:val="a9"/>
            <w:sz w:val="20"/>
            <w:szCs w:val="20"/>
            <w:lang w:val="en-US"/>
          </w:rPr>
          <w:t>oktregion</w:t>
        </w:r>
        <w:r w:rsidRPr="00125D2B">
          <w:rPr>
            <w:rStyle w:val="a9"/>
            <w:sz w:val="20"/>
            <w:szCs w:val="20"/>
          </w:rPr>
          <w:t>.</w:t>
        </w:r>
        <w:r w:rsidRPr="00125D2B">
          <w:rPr>
            <w:rStyle w:val="a9"/>
            <w:sz w:val="20"/>
            <w:szCs w:val="20"/>
            <w:lang w:val="en-US"/>
          </w:rPr>
          <w:t>ru</w:t>
        </w:r>
      </w:hyperlink>
    </w:p>
    <w:p w:rsidR="00430A3C" w:rsidRPr="005C559F" w:rsidRDefault="00430A3C" w:rsidP="001F6B1F">
      <w:pPr>
        <w:rPr>
          <w:rStyle w:val="a9"/>
          <w:sz w:val="20"/>
          <w:szCs w:val="20"/>
        </w:rPr>
      </w:pPr>
    </w:p>
    <w:sectPr w:rsidR="00430A3C" w:rsidRPr="005C559F" w:rsidSect="0080655C">
      <w:footerReference w:type="even" r:id="rId10"/>
      <w:pgSz w:w="11906" w:h="16838"/>
      <w:pgMar w:top="851" w:right="567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76A" w:rsidRDefault="00D3276A">
      <w:r>
        <w:separator/>
      </w:r>
    </w:p>
  </w:endnote>
  <w:endnote w:type="continuationSeparator" w:id="0">
    <w:p w:rsidR="00D3276A" w:rsidRDefault="00D32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00"/>
    <w:family w:val="swiss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59D" w:rsidRDefault="0070459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0</w:t>
    </w:r>
    <w:r>
      <w:rPr>
        <w:rStyle w:val="a6"/>
      </w:rPr>
      <w:fldChar w:fldCharType="end"/>
    </w:r>
  </w:p>
  <w:p w:rsidR="0070459D" w:rsidRDefault="0070459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76A" w:rsidRDefault="00D3276A">
      <w:r>
        <w:separator/>
      </w:r>
    </w:p>
  </w:footnote>
  <w:footnote w:type="continuationSeparator" w:id="0">
    <w:p w:rsidR="00D3276A" w:rsidRDefault="00D327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31255"/>
    <w:multiLevelType w:val="hybridMultilevel"/>
    <w:tmpl w:val="809A390A"/>
    <w:lvl w:ilvl="0" w:tplc="14EA9E9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98D2919"/>
    <w:multiLevelType w:val="hybridMultilevel"/>
    <w:tmpl w:val="1764A150"/>
    <w:lvl w:ilvl="0" w:tplc="D3B08B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04D641E"/>
    <w:multiLevelType w:val="hybridMultilevel"/>
    <w:tmpl w:val="EACE5E44"/>
    <w:lvl w:ilvl="0" w:tplc="70A6F70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78306D5"/>
    <w:multiLevelType w:val="hybridMultilevel"/>
    <w:tmpl w:val="62F4AE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752945"/>
    <w:multiLevelType w:val="hybridMultilevel"/>
    <w:tmpl w:val="24646DC4"/>
    <w:lvl w:ilvl="0" w:tplc="E698FB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0F15807"/>
    <w:multiLevelType w:val="hybridMultilevel"/>
    <w:tmpl w:val="AE56B354"/>
    <w:lvl w:ilvl="0" w:tplc="140464F8">
      <w:start w:val="1"/>
      <w:numFmt w:val="decimal"/>
      <w:lvlText w:val="%1."/>
      <w:lvlJc w:val="righ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F2F2A41"/>
    <w:multiLevelType w:val="hybridMultilevel"/>
    <w:tmpl w:val="F634E506"/>
    <w:lvl w:ilvl="0" w:tplc="FE9C752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C1F7CAB"/>
    <w:multiLevelType w:val="hybridMultilevel"/>
    <w:tmpl w:val="69E4C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A430AA"/>
    <w:multiLevelType w:val="hybridMultilevel"/>
    <w:tmpl w:val="0C9877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1"/>
  </w:num>
  <w:num w:numId="5">
    <w:abstractNumId w:val="7"/>
  </w:num>
  <w:num w:numId="6">
    <w:abstractNumId w:val="0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163A"/>
    <w:rsid w:val="000012B4"/>
    <w:rsid w:val="00004328"/>
    <w:rsid w:val="0000563D"/>
    <w:rsid w:val="0000592C"/>
    <w:rsid w:val="00013349"/>
    <w:rsid w:val="00014E80"/>
    <w:rsid w:val="00016A96"/>
    <w:rsid w:val="0002172B"/>
    <w:rsid w:val="0002184F"/>
    <w:rsid w:val="000223AC"/>
    <w:rsid w:val="00023A3F"/>
    <w:rsid w:val="0003266E"/>
    <w:rsid w:val="00035DA3"/>
    <w:rsid w:val="0003687E"/>
    <w:rsid w:val="00052BF9"/>
    <w:rsid w:val="000556A2"/>
    <w:rsid w:val="00062CA3"/>
    <w:rsid w:val="0006557D"/>
    <w:rsid w:val="00066DEF"/>
    <w:rsid w:val="00073804"/>
    <w:rsid w:val="0007435B"/>
    <w:rsid w:val="000806F4"/>
    <w:rsid w:val="00083C9A"/>
    <w:rsid w:val="00084E17"/>
    <w:rsid w:val="00084EC3"/>
    <w:rsid w:val="00087616"/>
    <w:rsid w:val="000931D1"/>
    <w:rsid w:val="00095EFA"/>
    <w:rsid w:val="00097FB6"/>
    <w:rsid w:val="000A0B01"/>
    <w:rsid w:val="000A66A0"/>
    <w:rsid w:val="000C53B3"/>
    <w:rsid w:val="000D4157"/>
    <w:rsid w:val="000E5AE3"/>
    <w:rsid w:val="000F1794"/>
    <w:rsid w:val="000F17DA"/>
    <w:rsid w:val="00104DAA"/>
    <w:rsid w:val="00107C96"/>
    <w:rsid w:val="00115FD6"/>
    <w:rsid w:val="00121D3C"/>
    <w:rsid w:val="00125D2B"/>
    <w:rsid w:val="00125EB5"/>
    <w:rsid w:val="0013037D"/>
    <w:rsid w:val="001345E0"/>
    <w:rsid w:val="0014130B"/>
    <w:rsid w:val="00150326"/>
    <w:rsid w:val="001567CB"/>
    <w:rsid w:val="00177870"/>
    <w:rsid w:val="00177F71"/>
    <w:rsid w:val="001805E8"/>
    <w:rsid w:val="00184697"/>
    <w:rsid w:val="001876AF"/>
    <w:rsid w:val="00193C0F"/>
    <w:rsid w:val="00195A28"/>
    <w:rsid w:val="001A237E"/>
    <w:rsid w:val="001B2C84"/>
    <w:rsid w:val="001B7FB9"/>
    <w:rsid w:val="001C15D3"/>
    <w:rsid w:val="001C42B7"/>
    <w:rsid w:val="001C4D85"/>
    <w:rsid w:val="001C7831"/>
    <w:rsid w:val="001D4AF6"/>
    <w:rsid w:val="001D7C94"/>
    <w:rsid w:val="001E1DE6"/>
    <w:rsid w:val="001E6B5B"/>
    <w:rsid w:val="001E7F9A"/>
    <w:rsid w:val="001F0918"/>
    <w:rsid w:val="001F2E50"/>
    <w:rsid w:val="001F4DEF"/>
    <w:rsid w:val="001F6B1F"/>
    <w:rsid w:val="002005BF"/>
    <w:rsid w:val="00203F52"/>
    <w:rsid w:val="00207098"/>
    <w:rsid w:val="00207874"/>
    <w:rsid w:val="00212DEA"/>
    <w:rsid w:val="002221D2"/>
    <w:rsid w:val="00230903"/>
    <w:rsid w:val="00232905"/>
    <w:rsid w:val="00232A4E"/>
    <w:rsid w:val="002333A8"/>
    <w:rsid w:val="002360BE"/>
    <w:rsid w:val="00250064"/>
    <w:rsid w:val="0025619C"/>
    <w:rsid w:val="00260B45"/>
    <w:rsid w:val="002621EC"/>
    <w:rsid w:val="00270FD9"/>
    <w:rsid w:val="0027428F"/>
    <w:rsid w:val="00281E53"/>
    <w:rsid w:val="002826A9"/>
    <w:rsid w:val="0028584F"/>
    <w:rsid w:val="0028661C"/>
    <w:rsid w:val="00290541"/>
    <w:rsid w:val="002906B9"/>
    <w:rsid w:val="00297B05"/>
    <w:rsid w:val="002A3BA3"/>
    <w:rsid w:val="002A3DAA"/>
    <w:rsid w:val="002B18B8"/>
    <w:rsid w:val="002B7F9F"/>
    <w:rsid w:val="002C18D5"/>
    <w:rsid w:val="002C3CEC"/>
    <w:rsid w:val="002D4C60"/>
    <w:rsid w:val="002D4CAD"/>
    <w:rsid w:val="002D62DB"/>
    <w:rsid w:val="002E0CA0"/>
    <w:rsid w:val="002F2F67"/>
    <w:rsid w:val="0032079C"/>
    <w:rsid w:val="00324945"/>
    <w:rsid w:val="00326B5E"/>
    <w:rsid w:val="0032745F"/>
    <w:rsid w:val="00332529"/>
    <w:rsid w:val="00333980"/>
    <w:rsid w:val="0034210F"/>
    <w:rsid w:val="00342DF6"/>
    <w:rsid w:val="00350B6B"/>
    <w:rsid w:val="00354569"/>
    <w:rsid w:val="003552BA"/>
    <w:rsid w:val="0036039E"/>
    <w:rsid w:val="00361458"/>
    <w:rsid w:val="0036499E"/>
    <w:rsid w:val="00365E3A"/>
    <w:rsid w:val="00366A93"/>
    <w:rsid w:val="00374EDA"/>
    <w:rsid w:val="003A2481"/>
    <w:rsid w:val="003A435B"/>
    <w:rsid w:val="003B71CF"/>
    <w:rsid w:val="003C1DB9"/>
    <w:rsid w:val="003C3C0D"/>
    <w:rsid w:val="003D1800"/>
    <w:rsid w:val="003D4164"/>
    <w:rsid w:val="003D705A"/>
    <w:rsid w:val="003F3673"/>
    <w:rsid w:val="003F4FA0"/>
    <w:rsid w:val="003F5F8B"/>
    <w:rsid w:val="003F7CE0"/>
    <w:rsid w:val="004004CF"/>
    <w:rsid w:val="0040058C"/>
    <w:rsid w:val="00402B6B"/>
    <w:rsid w:val="0040319C"/>
    <w:rsid w:val="004040E6"/>
    <w:rsid w:val="0040647B"/>
    <w:rsid w:val="00411F7A"/>
    <w:rsid w:val="00412257"/>
    <w:rsid w:val="00412ABD"/>
    <w:rsid w:val="00416E0A"/>
    <w:rsid w:val="004200EE"/>
    <w:rsid w:val="004216FD"/>
    <w:rsid w:val="00421F2A"/>
    <w:rsid w:val="00430A3C"/>
    <w:rsid w:val="00436999"/>
    <w:rsid w:val="00455176"/>
    <w:rsid w:val="00455674"/>
    <w:rsid w:val="00461C66"/>
    <w:rsid w:val="00463AC2"/>
    <w:rsid w:val="00467A4E"/>
    <w:rsid w:val="0047215C"/>
    <w:rsid w:val="004765B1"/>
    <w:rsid w:val="0047670E"/>
    <w:rsid w:val="00484979"/>
    <w:rsid w:val="00490D5C"/>
    <w:rsid w:val="004928BE"/>
    <w:rsid w:val="00493E18"/>
    <w:rsid w:val="004B092C"/>
    <w:rsid w:val="004B39AB"/>
    <w:rsid w:val="004B3C3B"/>
    <w:rsid w:val="004B52C2"/>
    <w:rsid w:val="004B6254"/>
    <w:rsid w:val="004C122C"/>
    <w:rsid w:val="004C2F5F"/>
    <w:rsid w:val="004C4974"/>
    <w:rsid w:val="004C5D94"/>
    <w:rsid w:val="004D120D"/>
    <w:rsid w:val="004D23A7"/>
    <w:rsid w:val="004D2646"/>
    <w:rsid w:val="004D70E3"/>
    <w:rsid w:val="004E79F6"/>
    <w:rsid w:val="004F1913"/>
    <w:rsid w:val="005216E1"/>
    <w:rsid w:val="00527117"/>
    <w:rsid w:val="00540D4F"/>
    <w:rsid w:val="00542368"/>
    <w:rsid w:val="00544943"/>
    <w:rsid w:val="005510DB"/>
    <w:rsid w:val="00552229"/>
    <w:rsid w:val="00571406"/>
    <w:rsid w:val="005737FD"/>
    <w:rsid w:val="00573F1A"/>
    <w:rsid w:val="00581221"/>
    <w:rsid w:val="005827D4"/>
    <w:rsid w:val="0058703B"/>
    <w:rsid w:val="0058738D"/>
    <w:rsid w:val="005901DF"/>
    <w:rsid w:val="00591FA7"/>
    <w:rsid w:val="00595538"/>
    <w:rsid w:val="005955AC"/>
    <w:rsid w:val="005A0D9C"/>
    <w:rsid w:val="005A2838"/>
    <w:rsid w:val="005A302D"/>
    <w:rsid w:val="005A30F5"/>
    <w:rsid w:val="005A3D70"/>
    <w:rsid w:val="005A55A8"/>
    <w:rsid w:val="005A6E12"/>
    <w:rsid w:val="005A747B"/>
    <w:rsid w:val="005B746D"/>
    <w:rsid w:val="005B7933"/>
    <w:rsid w:val="005C0490"/>
    <w:rsid w:val="005C559F"/>
    <w:rsid w:val="005C5774"/>
    <w:rsid w:val="005C65AD"/>
    <w:rsid w:val="005D15E9"/>
    <w:rsid w:val="005D5C83"/>
    <w:rsid w:val="005E3D4C"/>
    <w:rsid w:val="005E535A"/>
    <w:rsid w:val="005E6674"/>
    <w:rsid w:val="005E7359"/>
    <w:rsid w:val="00601ACF"/>
    <w:rsid w:val="00602AE0"/>
    <w:rsid w:val="00606A0F"/>
    <w:rsid w:val="00613A02"/>
    <w:rsid w:val="00617015"/>
    <w:rsid w:val="00623666"/>
    <w:rsid w:val="00624EF9"/>
    <w:rsid w:val="00630815"/>
    <w:rsid w:val="0063368C"/>
    <w:rsid w:val="00636833"/>
    <w:rsid w:val="00636D77"/>
    <w:rsid w:val="00642C83"/>
    <w:rsid w:val="00650DAA"/>
    <w:rsid w:val="006549D4"/>
    <w:rsid w:val="00656650"/>
    <w:rsid w:val="006653EC"/>
    <w:rsid w:val="006658A6"/>
    <w:rsid w:val="00681E1D"/>
    <w:rsid w:val="00686FB4"/>
    <w:rsid w:val="006947EF"/>
    <w:rsid w:val="006A567B"/>
    <w:rsid w:val="006A59F3"/>
    <w:rsid w:val="006B1EF4"/>
    <w:rsid w:val="006C255E"/>
    <w:rsid w:val="006C619C"/>
    <w:rsid w:val="006C6499"/>
    <w:rsid w:val="006E5F0E"/>
    <w:rsid w:val="006E7CAD"/>
    <w:rsid w:val="007043FD"/>
    <w:rsid w:val="0070459D"/>
    <w:rsid w:val="00705325"/>
    <w:rsid w:val="00713A44"/>
    <w:rsid w:val="00713D0B"/>
    <w:rsid w:val="00714AE8"/>
    <w:rsid w:val="007234A8"/>
    <w:rsid w:val="00741960"/>
    <w:rsid w:val="00742DCB"/>
    <w:rsid w:val="00743A64"/>
    <w:rsid w:val="00745592"/>
    <w:rsid w:val="00750E31"/>
    <w:rsid w:val="007518A9"/>
    <w:rsid w:val="007532E6"/>
    <w:rsid w:val="00763EB6"/>
    <w:rsid w:val="00765F69"/>
    <w:rsid w:val="00766EE5"/>
    <w:rsid w:val="00770DB9"/>
    <w:rsid w:val="00776497"/>
    <w:rsid w:val="0078506F"/>
    <w:rsid w:val="00785B2E"/>
    <w:rsid w:val="00786886"/>
    <w:rsid w:val="007871EA"/>
    <w:rsid w:val="00790EF7"/>
    <w:rsid w:val="00791506"/>
    <w:rsid w:val="00796494"/>
    <w:rsid w:val="007A13C8"/>
    <w:rsid w:val="007A752B"/>
    <w:rsid w:val="007B0A18"/>
    <w:rsid w:val="007B2973"/>
    <w:rsid w:val="007C0166"/>
    <w:rsid w:val="007C4245"/>
    <w:rsid w:val="007D4B5D"/>
    <w:rsid w:val="007D4F81"/>
    <w:rsid w:val="007E1825"/>
    <w:rsid w:val="007E2397"/>
    <w:rsid w:val="007F3236"/>
    <w:rsid w:val="008002C7"/>
    <w:rsid w:val="008023F6"/>
    <w:rsid w:val="0080278A"/>
    <w:rsid w:val="0080655C"/>
    <w:rsid w:val="00806D3B"/>
    <w:rsid w:val="0081499A"/>
    <w:rsid w:val="00814CDB"/>
    <w:rsid w:val="0081555F"/>
    <w:rsid w:val="008315C0"/>
    <w:rsid w:val="0083196C"/>
    <w:rsid w:val="008345BC"/>
    <w:rsid w:val="0083599C"/>
    <w:rsid w:val="00836C8C"/>
    <w:rsid w:val="00845F4A"/>
    <w:rsid w:val="00846BA5"/>
    <w:rsid w:val="00853D5A"/>
    <w:rsid w:val="00860AA0"/>
    <w:rsid w:val="00862980"/>
    <w:rsid w:val="00862FD6"/>
    <w:rsid w:val="008647BE"/>
    <w:rsid w:val="00866C18"/>
    <w:rsid w:val="008709C1"/>
    <w:rsid w:val="0087301B"/>
    <w:rsid w:val="008809E6"/>
    <w:rsid w:val="008865C8"/>
    <w:rsid w:val="00893F96"/>
    <w:rsid w:val="008A2B73"/>
    <w:rsid w:val="008A5EE0"/>
    <w:rsid w:val="008A77EB"/>
    <w:rsid w:val="008A7C3A"/>
    <w:rsid w:val="008B163A"/>
    <w:rsid w:val="008D24D9"/>
    <w:rsid w:val="008F0F99"/>
    <w:rsid w:val="008F2578"/>
    <w:rsid w:val="008F5058"/>
    <w:rsid w:val="00906CF1"/>
    <w:rsid w:val="00922980"/>
    <w:rsid w:val="00924EDC"/>
    <w:rsid w:val="00927790"/>
    <w:rsid w:val="0094102C"/>
    <w:rsid w:val="0095052E"/>
    <w:rsid w:val="009567DA"/>
    <w:rsid w:val="00956E2F"/>
    <w:rsid w:val="0096023F"/>
    <w:rsid w:val="00962C43"/>
    <w:rsid w:val="00971789"/>
    <w:rsid w:val="009863DA"/>
    <w:rsid w:val="00987B78"/>
    <w:rsid w:val="00996399"/>
    <w:rsid w:val="009A170E"/>
    <w:rsid w:val="009A4011"/>
    <w:rsid w:val="009A68C7"/>
    <w:rsid w:val="009C4A09"/>
    <w:rsid w:val="009C5033"/>
    <w:rsid w:val="009C68B0"/>
    <w:rsid w:val="009C72BE"/>
    <w:rsid w:val="009D0A0C"/>
    <w:rsid w:val="009D0D31"/>
    <w:rsid w:val="009D0E07"/>
    <w:rsid w:val="009D1AD8"/>
    <w:rsid w:val="009E01D1"/>
    <w:rsid w:val="009F0AF6"/>
    <w:rsid w:val="009F3A0F"/>
    <w:rsid w:val="00A203EE"/>
    <w:rsid w:val="00A25943"/>
    <w:rsid w:val="00A30C37"/>
    <w:rsid w:val="00A323FE"/>
    <w:rsid w:val="00A40C47"/>
    <w:rsid w:val="00A47B8B"/>
    <w:rsid w:val="00A53560"/>
    <w:rsid w:val="00A54B14"/>
    <w:rsid w:val="00A5692E"/>
    <w:rsid w:val="00A56E5C"/>
    <w:rsid w:val="00A61DA4"/>
    <w:rsid w:val="00A621B5"/>
    <w:rsid w:val="00A66B7C"/>
    <w:rsid w:val="00A711EA"/>
    <w:rsid w:val="00A7326F"/>
    <w:rsid w:val="00A73847"/>
    <w:rsid w:val="00A75823"/>
    <w:rsid w:val="00A77A93"/>
    <w:rsid w:val="00A812B9"/>
    <w:rsid w:val="00A8467F"/>
    <w:rsid w:val="00AA5059"/>
    <w:rsid w:val="00AA561D"/>
    <w:rsid w:val="00AA59E3"/>
    <w:rsid w:val="00AB6071"/>
    <w:rsid w:val="00AB79A9"/>
    <w:rsid w:val="00AD443E"/>
    <w:rsid w:val="00AD7F85"/>
    <w:rsid w:val="00AD7FA6"/>
    <w:rsid w:val="00AF2E90"/>
    <w:rsid w:val="00AF4A1E"/>
    <w:rsid w:val="00AF7CC0"/>
    <w:rsid w:val="00B109CE"/>
    <w:rsid w:val="00B1577C"/>
    <w:rsid w:val="00B22DFD"/>
    <w:rsid w:val="00B249B9"/>
    <w:rsid w:val="00B26818"/>
    <w:rsid w:val="00B2701F"/>
    <w:rsid w:val="00B30881"/>
    <w:rsid w:val="00B31641"/>
    <w:rsid w:val="00B32B7E"/>
    <w:rsid w:val="00B34351"/>
    <w:rsid w:val="00B436D1"/>
    <w:rsid w:val="00B446E7"/>
    <w:rsid w:val="00B449AD"/>
    <w:rsid w:val="00B474FE"/>
    <w:rsid w:val="00B547CC"/>
    <w:rsid w:val="00B57ECF"/>
    <w:rsid w:val="00B616AB"/>
    <w:rsid w:val="00B62B42"/>
    <w:rsid w:val="00B72998"/>
    <w:rsid w:val="00B72CB1"/>
    <w:rsid w:val="00B75F5F"/>
    <w:rsid w:val="00B96776"/>
    <w:rsid w:val="00B9712E"/>
    <w:rsid w:val="00BA080B"/>
    <w:rsid w:val="00BA0D0F"/>
    <w:rsid w:val="00BA1889"/>
    <w:rsid w:val="00BA4EDD"/>
    <w:rsid w:val="00BA61E5"/>
    <w:rsid w:val="00BC22AE"/>
    <w:rsid w:val="00BC7893"/>
    <w:rsid w:val="00BC79C3"/>
    <w:rsid w:val="00BD0903"/>
    <w:rsid w:val="00BF335B"/>
    <w:rsid w:val="00C04864"/>
    <w:rsid w:val="00C102BA"/>
    <w:rsid w:val="00C132B6"/>
    <w:rsid w:val="00C13E0D"/>
    <w:rsid w:val="00C17C80"/>
    <w:rsid w:val="00C205C6"/>
    <w:rsid w:val="00C2170A"/>
    <w:rsid w:val="00C25FD3"/>
    <w:rsid w:val="00C2716A"/>
    <w:rsid w:val="00C334F6"/>
    <w:rsid w:val="00C34B47"/>
    <w:rsid w:val="00C415C9"/>
    <w:rsid w:val="00C435D4"/>
    <w:rsid w:val="00C46C5C"/>
    <w:rsid w:val="00C500C4"/>
    <w:rsid w:val="00C53C43"/>
    <w:rsid w:val="00C54131"/>
    <w:rsid w:val="00C61285"/>
    <w:rsid w:val="00C7081E"/>
    <w:rsid w:val="00C70D32"/>
    <w:rsid w:val="00C74207"/>
    <w:rsid w:val="00C74F8F"/>
    <w:rsid w:val="00C819ED"/>
    <w:rsid w:val="00C85084"/>
    <w:rsid w:val="00C85F71"/>
    <w:rsid w:val="00CA1E0D"/>
    <w:rsid w:val="00CA5AF4"/>
    <w:rsid w:val="00CB2FCE"/>
    <w:rsid w:val="00CB3A49"/>
    <w:rsid w:val="00CB3F0A"/>
    <w:rsid w:val="00CB5889"/>
    <w:rsid w:val="00CC3401"/>
    <w:rsid w:val="00CC54FF"/>
    <w:rsid w:val="00CD005A"/>
    <w:rsid w:val="00CD699C"/>
    <w:rsid w:val="00CF24DF"/>
    <w:rsid w:val="00CF4825"/>
    <w:rsid w:val="00CF71D6"/>
    <w:rsid w:val="00D005D1"/>
    <w:rsid w:val="00D03070"/>
    <w:rsid w:val="00D114A6"/>
    <w:rsid w:val="00D131BF"/>
    <w:rsid w:val="00D13A77"/>
    <w:rsid w:val="00D14940"/>
    <w:rsid w:val="00D213F8"/>
    <w:rsid w:val="00D226AA"/>
    <w:rsid w:val="00D25303"/>
    <w:rsid w:val="00D26683"/>
    <w:rsid w:val="00D3276A"/>
    <w:rsid w:val="00D43360"/>
    <w:rsid w:val="00D52410"/>
    <w:rsid w:val="00D573E3"/>
    <w:rsid w:val="00D6305E"/>
    <w:rsid w:val="00D66290"/>
    <w:rsid w:val="00D75541"/>
    <w:rsid w:val="00D76336"/>
    <w:rsid w:val="00D824E4"/>
    <w:rsid w:val="00D82CAC"/>
    <w:rsid w:val="00D855D5"/>
    <w:rsid w:val="00D92F1B"/>
    <w:rsid w:val="00D94F66"/>
    <w:rsid w:val="00D96AA7"/>
    <w:rsid w:val="00D97EE0"/>
    <w:rsid w:val="00DA1963"/>
    <w:rsid w:val="00DB2E3B"/>
    <w:rsid w:val="00DB31E1"/>
    <w:rsid w:val="00DB4924"/>
    <w:rsid w:val="00DC1E1A"/>
    <w:rsid w:val="00DC5842"/>
    <w:rsid w:val="00DD6721"/>
    <w:rsid w:val="00DE0D34"/>
    <w:rsid w:val="00DE41B9"/>
    <w:rsid w:val="00DF75F7"/>
    <w:rsid w:val="00E0144B"/>
    <w:rsid w:val="00E043DC"/>
    <w:rsid w:val="00E0545E"/>
    <w:rsid w:val="00E065AC"/>
    <w:rsid w:val="00E11863"/>
    <w:rsid w:val="00E146DD"/>
    <w:rsid w:val="00E14DA8"/>
    <w:rsid w:val="00E157F1"/>
    <w:rsid w:val="00E33499"/>
    <w:rsid w:val="00E34122"/>
    <w:rsid w:val="00E35F89"/>
    <w:rsid w:val="00E42346"/>
    <w:rsid w:val="00E42FB7"/>
    <w:rsid w:val="00E46ECB"/>
    <w:rsid w:val="00E53162"/>
    <w:rsid w:val="00E54148"/>
    <w:rsid w:val="00E5475B"/>
    <w:rsid w:val="00E56181"/>
    <w:rsid w:val="00E57690"/>
    <w:rsid w:val="00E614CC"/>
    <w:rsid w:val="00E6181A"/>
    <w:rsid w:val="00E65BCA"/>
    <w:rsid w:val="00E67EA5"/>
    <w:rsid w:val="00E70F95"/>
    <w:rsid w:val="00E87563"/>
    <w:rsid w:val="00E9396C"/>
    <w:rsid w:val="00E93BF6"/>
    <w:rsid w:val="00EA19EA"/>
    <w:rsid w:val="00EA3DC0"/>
    <w:rsid w:val="00EB161F"/>
    <w:rsid w:val="00EB577A"/>
    <w:rsid w:val="00EC0633"/>
    <w:rsid w:val="00EC0ACC"/>
    <w:rsid w:val="00EC6965"/>
    <w:rsid w:val="00EC6F09"/>
    <w:rsid w:val="00ED1441"/>
    <w:rsid w:val="00ED26ED"/>
    <w:rsid w:val="00ED5021"/>
    <w:rsid w:val="00EE349E"/>
    <w:rsid w:val="00EF05C9"/>
    <w:rsid w:val="00EF06BF"/>
    <w:rsid w:val="00EF1D5C"/>
    <w:rsid w:val="00EF26C4"/>
    <w:rsid w:val="00EF779C"/>
    <w:rsid w:val="00F01F6F"/>
    <w:rsid w:val="00F176C2"/>
    <w:rsid w:val="00F31854"/>
    <w:rsid w:val="00F46EDE"/>
    <w:rsid w:val="00F47AF1"/>
    <w:rsid w:val="00F5077B"/>
    <w:rsid w:val="00F63D98"/>
    <w:rsid w:val="00F645E2"/>
    <w:rsid w:val="00F66B45"/>
    <w:rsid w:val="00F75BF2"/>
    <w:rsid w:val="00F8244E"/>
    <w:rsid w:val="00F83784"/>
    <w:rsid w:val="00F83B05"/>
    <w:rsid w:val="00F926FA"/>
    <w:rsid w:val="00F93B8E"/>
    <w:rsid w:val="00F967A7"/>
    <w:rsid w:val="00F971CC"/>
    <w:rsid w:val="00FA2B70"/>
    <w:rsid w:val="00FA3B8E"/>
    <w:rsid w:val="00FA47F3"/>
    <w:rsid w:val="00FA5273"/>
    <w:rsid w:val="00FB6A84"/>
    <w:rsid w:val="00FC3697"/>
    <w:rsid w:val="00FD1627"/>
    <w:rsid w:val="00FE153F"/>
    <w:rsid w:val="00FF2C70"/>
    <w:rsid w:val="00FF4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3FE0C27-BDE1-4686-AC18-B1FD137A7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76497"/>
    <w:rPr>
      <w:rFonts w:ascii="Tahoma" w:hAnsi="Tahoma" w:cs="Tahoma"/>
      <w:sz w:val="16"/>
      <w:szCs w:val="16"/>
    </w:rPr>
  </w:style>
  <w:style w:type="paragraph" w:styleId="a4">
    <w:name w:val="footer"/>
    <w:basedOn w:val="a"/>
    <w:link w:val="a5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7419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rsid w:val="00CC3401"/>
    <w:rPr>
      <w:color w:val="0000FF"/>
      <w:u w:val="single"/>
    </w:rPr>
  </w:style>
  <w:style w:type="paragraph" w:styleId="3">
    <w:name w:val="Body Text 3"/>
    <w:basedOn w:val="a"/>
    <w:link w:val="30"/>
    <w:rsid w:val="00354569"/>
    <w:pPr>
      <w:jc w:val="center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354569"/>
    <w:rPr>
      <w:sz w:val="28"/>
    </w:rPr>
  </w:style>
  <w:style w:type="character" w:customStyle="1" w:styleId="a5">
    <w:name w:val="Нижний колонтитул Знак"/>
    <w:basedOn w:val="a0"/>
    <w:link w:val="a4"/>
    <w:rsid w:val="00A7326F"/>
    <w:rPr>
      <w:sz w:val="24"/>
      <w:szCs w:val="24"/>
    </w:rPr>
  </w:style>
  <w:style w:type="paragraph" w:styleId="aa">
    <w:name w:val="List Paragraph"/>
    <w:basedOn w:val="a"/>
    <w:uiPriority w:val="34"/>
    <w:qFormat/>
    <w:rsid w:val="00C819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15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0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olomennikovAG@okt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A3CA6-285E-4921-9A43-67A90B5BF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4</Pages>
  <Words>1818</Words>
  <Characters>10365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Октябрьского района</vt:lpstr>
    </vt:vector>
  </TitlesOfParts>
  <Company>Home</Company>
  <LinksUpToDate>false</LinksUpToDate>
  <CharactersWithSpaces>12159</CharactersWithSpaces>
  <SharedDoc>false</SharedDoc>
  <HLinks>
    <vt:vector size="6" baseType="variant">
      <vt:variant>
        <vt:i4>6291545</vt:i4>
      </vt:variant>
      <vt:variant>
        <vt:i4>0</vt:i4>
      </vt:variant>
      <vt:variant>
        <vt:i4>0</vt:i4>
      </vt:variant>
      <vt:variant>
        <vt:i4>5</vt:i4>
      </vt:variant>
      <vt:variant>
        <vt:lpwstr>mailto:DerevninaLA@oktregion.ru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Октябрьского района</dc:title>
  <dc:subject/>
  <dc:creator>User</dc:creator>
  <cp:keywords/>
  <dc:description/>
  <cp:lastModifiedBy>Tatyana Solomennikova</cp:lastModifiedBy>
  <cp:revision>16</cp:revision>
  <cp:lastPrinted>2023-08-23T10:18:00Z</cp:lastPrinted>
  <dcterms:created xsi:type="dcterms:W3CDTF">2023-11-29T11:17:00Z</dcterms:created>
  <dcterms:modified xsi:type="dcterms:W3CDTF">2023-11-30T11:40:00Z</dcterms:modified>
</cp:coreProperties>
</file>